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r>
        <w:t>窗体顶端</w:t>
      </w:r>
    </w:p>
    <w:p>
      <w:pPr>
        <w:keepNext w:val="0"/>
        <w:keepLines w:val="0"/>
        <w:widowControl/>
        <w:suppressLineNumbers w:val="0"/>
        <w:jc w:val="left"/>
        <w:rPr>
          <w:rFonts w:hint="eastAsia"/>
          <w:b w:val="0"/>
          <w:color w:val="333333"/>
          <w:sz w:val="30"/>
          <w:szCs w:val="30"/>
          <w:lang w:eastAsia="zh-CN"/>
        </w:rPr>
      </w:pPr>
      <w:r>
        <w:rPr>
          <w:rFonts w:hint="eastAsia"/>
          <w:b w:val="0"/>
          <w:color w:val="333333"/>
          <w:sz w:val="30"/>
          <w:szCs w:val="30"/>
          <w:lang w:eastAsia="zh-CN"/>
        </w:rPr>
        <w:t>我校党员教师全员注册成为上海市志愿者。定期在校内外开展志愿者服务活动。师生员工志愿服务参与率达到</w:t>
      </w:r>
      <w:r>
        <w:rPr>
          <w:rFonts w:hint="eastAsia"/>
          <w:b w:val="0"/>
          <w:color w:val="333333"/>
          <w:sz w:val="30"/>
          <w:szCs w:val="30"/>
          <w:lang w:val="en-US" w:eastAsia="zh-CN"/>
        </w:rPr>
        <w:t>60%。</w:t>
      </w:r>
    </w:p>
    <w:p>
      <w:pPr>
        <w:pStyle w:val="2"/>
        <w:keepNext w:val="0"/>
        <w:keepLines w:val="0"/>
        <w:widowControl/>
        <w:suppressLineNumbers w:val="0"/>
        <w:pBdr>
          <w:bottom w:val="none" w:color="auto" w:sz="0" w:space="0"/>
        </w:pBdr>
        <w:spacing w:before="0" w:beforeAutospacing="0" w:after="0" w:afterAutospacing="0"/>
        <w:ind w:left="0" w:right="0"/>
        <w:jc w:val="center"/>
        <w:rPr>
          <w:rFonts w:hint="eastAsia" w:eastAsia="宋体"/>
          <w:b w:val="0"/>
          <w:color w:val="333333"/>
          <w:sz w:val="30"/>
          <w:szCs w:val="30"/>
          <w:lang w:eastAsia="zh-CN"/>
        </w:rPr>
      </w:pPr>
      <w:r>
        <w:rPr>
          <w:rFonts w:hint="eastAsia" w:eastAsia="宋体"/>
          <w:b w:val="0"/>
          <w:color w:val="333333"/>
          <w:sz w:val="30"/>
          <w:szCs w:val="30"/>
          <w:lang w:eastAsia="zh-CN"/>
        </w:rPr>
        <w:drawing>
          <wp:inline distT="0" distB="0" distL="114300" distR="114300">
            <wp:extent cx="5266690" cy="3505200"/>
            <wp:effectExtent l="0" t="0" r="10160" b="0"/>
            <wp:docPr id="5" name="图片 5" descr="7d0650f26cfff766ff525c5df3e1c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0650f26cfff766ff525c5df3e1c453"/>
                    <pic:cNvPicPr>
                      <a:picLocks noChangeAspect="1"/>
                    </pic:cNvPicPr>
                  </pic:nvPicPr>
                  <pic:blipFill>
                    <a:blip r:embed="rId4"/>
                    <a:stretch>
                      <a:fillRect/>
                    </a:stretch>
                  </pic:blipFill>
                  <pic:spPr>
                    <a:xfrm>
                      <a:off x="0" y="0"/>
                      <a:ext cx="5266690" cy="3505200"/>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drawing>
          <wp:inline distT="0" distB="0" distL="114300" distR="114300">
            <wp:extent cx="5266690" cy="3505200"/>
            <wp:effectExtent l="0" t="0" r="10160" b="0"/>
            <wp:docPr id="7" name="图片 7" descr="8a27fdef83d24952ac3f520fd0955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27fdef83d24952ac3f520fd0955da0"/>
                    <pic:cNvPicPr>
                      <a:picLocks noChangeAspect="1"/>
                    </pic:cNvPicPr>
                  </pic:nvPicPr>
                  <pic:blipFill>
                    <a:blip r:embed="rId5"/>
                    <a:stretch>
                      <a:fillRect/>
                    </a:stretch>
                  </pic:blipFill>
                  <pic:spPr>
                    <a:xfrm>
                      <a:off x="0" y="0"/>
                      <a:ext cx="5266690" cy="3505200"/>
                    </a:xfrm>
                    <a:prstGeom prst="rect">
                      <a:avLst/>
                    </a:prstGeom>
                  </pic:spPr>
                </pic:pic>
              </a:graphicData>
            </a:graphic>
          </wp:inline>
        </w:drawing>
      </w:r>
    </w:p>
    <w:p>
      <w:pPr>
        <w:jc w:val="left"/>
        <w:rPr>
          <w:rFonts w:hint="eastAsia"/>
          <w:lang w:eastAsia="zh-CN"/>
        </w:rPr>
      </w:pPr>
    </w:p>
    <w:p>
      <w:pPr>
        <w:pStyle w:val="2"/>
        <w:keepNext w:val="0"/>
        <w:keepLines w:val="0"/>
        <w:widowControl/>
        <w:suppressLineNumbers w:val="0"/>
        <w:pBdr>
          <w:bottom w:val="none" w:color="auto" w:sz="0" w:space="0"/>
        </w:pBdr>
        <w:spacing w:before="0" w:beforeAutospacing="0" w:after="0" w:afterAutospacing="0"/>
        <w:ind w:left="0" w:right="0"/>
        <w:jc w:val="center"/>
        <w:rPr>
          <w:rFonts w:hint="eastAsia" w:eastAsia="宋体"/>
          <w:b w:val="0"/>
          <w:color w:val="333333"/>
          <w:sz w:val="30"/>
          <w:szCs w:val="30"/>
          <w:lang w:eastAsia="zh-CN"/>
        </w:rPr>
      </w:pPr>
      <w:r>
        <w:rPr>
          <w:rFonts w:hint="eastAsia" w:eastAsia="宋体"/>
          <w:b w:val="0"/>
          <w:color w:val="333333"/>
          <w:sz w:val="30"/>
          <w:szCs w:val="30"/>
          <w:lang w:eastAsia="zh-CN"/>
        </w:rPr>
        <w:drawing>
          <wp:inline distT="0" distB="0" distL="114300" distR="114300">
            <wp:extent cx="5266690" cy="3505200"/>
            <wp:effectExtent l="0" t="0" r="10160" b="0"/>
            <wp:docPr id="8" name="图片 8" descr="914af5afda061a9ba25cda0209a9d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4af5afda061a9ba25cda0209a9d313"/>
                    <pic:cNvPicPr>
                      <a:picLocks noChangeAspect="1"/>
                    </pic:cNvPicPr>
                  </pic:nvPicPr>
                  <pic:blipFill>
                    <a:blip r:embed="rId6"/>
                    <a:stretch>
                      <a:fillRect/>
                    </a:stretch>
                  </pic:blipFill>
                  <pic:spPr>
                    <a:xfrm>
                      <a:off x="0" y="0"/>
                      <a:ext cx="5266690" cy="3505200"/>
                    </a:xfrm>
                    <a:prstGeom prst="rect">
                      <a:avLst/>
                    </a:prstGeom>
                  </pic:spPr>
                </pic:pic>
              </a:graphicData>
            </a:graphic>
          </wp:inline>
        </w:drawing>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rFonts w:hint="eastAsia" w:eastAsia="宋体"/>
          <w:b w:val="0"/>
          <w:color w:val="333333"/>
          <w:sz w:val="30"/>
          <w:szCs w:val="30"/>
          <w:lang w:eastAsia="zh-CN"/>
        </w:rPr>
      </w:pPr>
      <w:r>
        <w:rPr>
          <w:rFonts w:hint="eastAsia" w:eastAsia="宋体"/>
          <w:b w:val="0"/>
          <w:color w:val="333333"/>
          <w:sz w:val="30"/>
          <w:szCs w:val="30"/>
          <w:lang w:eastAsia="zh-CN"/>
        </w:rPr>
        <w:drawing>
          <wp:inline distT="0" distB="0" distL="114300" distR="114300">
            <wp:extent cx="5266690" cy="3949700"/>
            <wp:effectExtent l="0" t="0" r="10160" b="12700"/>
            <wp:docPr id="10" name="图片 10" descr="1157fed5cbcfb342afe1909286af6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57fed5cbcfb342afe1909286af6dc6"/>
                    <pic:cNvPicPr>
                      <a:picLocks noChangeAspect="1"/>
                    </pic:cNvPicPr>
                  </pic:nvPicPr>
                  <pic:blipFill>
                    <a:blip r:embed="rId7"/>
                    <a:stretch>
                      <a:fillRect/>
                    </a:stretch>
                  </pic:blipFill>
                  <pic:spPr>
                    <a:xfrm>
                      <a:off x="0" y="0"/>
                      <a:ext cx="5266690" cy="3949700"/>
                    </a:xfrm>
                    <a:prstGeom prst="rect">
                      <a:avLst/>
                    </a:prstGeom>
                  </pic:spPr>
                </pic:pic>
              </a:graphicData>
            </a:graphic>
          </wp:inline>
        </w:drawing>
      </w:r>
    </w:p>
    <w:p>
      <w:pPr>
        <w:rPr>
          <w:rFonts w:hint="eastAsia"/>
          <w:lang w:eastAsia="zh-CN"/>
        </w:rPr>
      </w:pPr>
      <w:r>
        <w:rPr>
          <w:rFonts w:hint="eastAsia"/>
          <w:lang w:eastAsia="zh-CN"/>
        </w:rPr>
        <w:t>志愿者陪同学校离休、退休干部度过重阳节。</w:t>
      </w:r>
    </w:p>
    <w:p>
      <w:pPr>
        <w:rPr>
          <w:rFonts w:hint="eastAsia"/>
          <w:lang w:eastAsia="zh-CN"/>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树雷锋风向标，聚志愿正能量</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——记风华初</w:t>
      </w:r>
      <w:r>
        <w:rPr>
          <w:rFonts w:hint="eastAsia" w:ascii="宋体" w:hAnsi="宋体" w:eastAsia="宋体" w:cs="宋体"/>
          <w:color w:val="333333"/>
          <w:sz w:val="24"/>
          <w:szCs w:val="24"/>
          <w:lang w:eastAsia="zh-CN"/>
        </w:rPr>
        <w:t>教师、学生</w:t>
      </w:r>
      <w:r>
        <w:rPr>
          <w:rFonts w:hint="eastAsia" w:ascii="宋体" w:hAnsi="宋体" w:eastAsia="宋体" w:cs="宋体"/>
          <w:color w:val="333333"/>
          <w:sz w:val="24"/>
          <w:szCs w:val="24"/>
        </w:rPr>
        <w:t>学雷锋活动</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r>
        <w:rPr>
          <w:rFonts w:hint="eastAsia" w:ascii="宋体" w:hAnsi="宋体" w:eastAsia="宋体" w:cs="宋体"/>
          <w:color w:val="333333"/>
          <w:sz w:val="24"/>
          <w:szCs w:val="24"/>
        </w:rPr>
        <w:drawing>
          <wp:inline distT="0" distB="0" distL="114300" distR="114300">
            <wp:extent cx="3429000" cy="46958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9"/>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left"/>
        <w:rPr>
          <w:rFonts w:hint="eastAsia" w:ascii="宋体" w:hAnsi="宋体" w:eastAsia="宋体" w:cs="宋体"/>
          <w:sz w:val="24"/>
          <w:szCs w:val="24"/>
        </w:rPr>
      </w:pP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寒潮绕道去，热情洋溢来。2017年2月27日—3月3日，上海市风华初级中学教工团的青年教师们用一周的志愿者接力服务活动迎接第55个学雷锋日。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活动一：风雨无阻的安全志愿者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2016年9月，我校处于共和新路1700弄的西校区经过大修改造终于迎来了她的第一批学生。由于处于老式小区中，每早学生与居民出行人流互相交错，居民的非机动车与机动车造成的小区道路拥堵都给学生上下学带来不少安全隐患。因此，我校青年教师们在党支部的领导下成立了校园安全志愿者。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本周，由徐捷老师和陈君老师进行安全护导，早上7：05分，他们便提早上岗，一边督促着同学排队；一边注意来往车辆。7点20分，校门开启，此时正是校门口人流压力最大的时候，一拥而进的学生稍不注意就有可能引发踩踏。安全志愿者时时关注人流，不住地提醒同学们注意安全，不推搡，不打闹。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他们的声声叮咛像晨曲，也像晚唱伴随着学生每天上下学，守护着学子们的出行安全。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活动二：开放阅览室的有心人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在西校区，如果你问学生最爱去的功能教室是哪里？那一定是每个楼层的开放性图书馆。西校区的图书馆乍一看像是一个阅读室，没有传统的密密麻麻的书架，也没有大门。真是因为空间的全开放，让开放性图书馆的卫生很难长时间保持。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我校的青年教师韩奕、王悦林、谢心远、华雯、许捷老师发现了这一现象，主动加入到开放图书馆的维护工作，大家利用每天午休的时间，摆放与整理书籍，把图书馆里里里外外擦了个遍，窗明几净的开放性图书馆给学生提供了舒适和温馨的阅读环境。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活动三：服务社区的小公民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除了有热心奉献的青年教师们，我校还有一支四叶草学生志愿服务队。为了让学生身体力行的感受雷锋精神，在校学生管理部杨意岚老师的指导下，教工团团支部书记姚程琳老师的带领下，小志愿者们参与了“铲除牛皮癣（黑广告）”的活动。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同学们拿着工具，在居民楼道内，认真地撕、剥、铲各类黑广告，一个小时内清理了两个座居民楼的所有小广告。 </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 xml:space="preserve">　　凝聚志愿正能量，弘扬雷锋风向标。上海市风华初初级中学教工团的教师们用实际行动传承雷锋精神，也许忙碌的工作常让心灵蒙上一层灰，但奉献得到的满足感犹如一股清泉冲走了灰霾，让奉献的光芒闪耀在每个人的心中，赠人玫瑰，手有余香！ </w:t>
      </w:r>
    </w:p>
    <w:p>
      <w:pPr>
        <w:pStyle w:val="9"/>
      </w:pPr>
      <w:r>
        <w:t>窗体底端</w:t>
      </w:r>
    </w:p>
    <w:p/>
    <w:p/>
    <w:p/>
    <w:p/>
    <w:p/>
    <w:p/>
    <w:p/>
    <w:p/>
    <w:p/>
    <w:p/>
    <w:p/>
    <w:p/>
    <w:p/>
    <w:p/>
    <w:p/>
    <w:p/>
    <w:p/>
    <w:p/>
    <w:p/>
    <w:p/>
    <w:p/>
    <w:p/>
    <w:p/>
    <w:p/>
    <w:p/>
    <w:p/>
    <w:p/>
    <w:p/>
    <w:p/>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学习雷锋好榜样</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56"/>
                    <pic:cNvPicPr>
                      <a:picLocks noChangeAspect="1"/>
                    </pic:cNvPicPr>
                  </pic:nvPicPr>
                  <pic:blipFill>
                    <a:blip r:embed="rId10"/>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每年的3月5日是雷锋纪念日，学雷锋是我校的重要的优秀传统，迎着即将来临的三月春风更是我们向雷锋学习的好时光。校园是青少年健康成长的地方，雷锋的精神就是最重要的部分。为促进学校良好校风的形成，营造学生健康成长的环境，上海市风华初级中学教育集团六、七、八年级各班于2月27日开展了以“学习雷锋好榜样”为主题的班会课，弘扬了中华民族传统和民族精神。通过本次主题班会的熏陶，使学生进一步明白：雷锋的精神是中华民族一笔可贵的精神财富，我们不但要在"学雷锋"活动中发扬这样的高尚精神，也要在日常生活中、一点一滴、方方面面发扬这样的优良传统。</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“学习雷锋好榜样，艰苦朴素永不忘……”。当我们唱着这首歌曲，便会让这种"雷锋精神"永远的流传下去！让校园处处盛放雷锋之花！让中华民族的传统美德发扬光大！</w:t>
      </w:r>
    </w:p>
    <w:p/>
    <w:p/>
    <w:p/>
    <w:p/>
    <w:p/>
    <w:p/>
    <w:p>
      <w:pPr>
        <w:jc w:val="center"/>
        <w:rPr>
          <w:rStyle w:val="10"/>
          <w:rFonts w:hint="eastAsia" w:ascii="宋体" w:hAnsi="宋体"/>
          <w:b/>
          <w:color w:val="333333"/>
          <w:sz w:val="24"/>
          <w:szCs w:val="24"/>
        </w:rPr>
      </w:pPr>
      <w:r>
        <w:rPr>
          <w:rStyle w:val="10"/>
          <w:rFonts w:hint="eastAsia" w:ascii="宋体" w:hAnsi="宋体"/>
          <w:b/>
          <w:color w:val="333333"/>
          <w:sz w:val="24"/>
          <w:szCs w:val="24"/>
        </w:rPr>
        <w:t>学雷锋 志愿者在行动</w:t>
      </w:r>
    </w:p>
    <w:p>
      <w:pPr>
        <w:rPr>
          <w:rFonts w:hint="eastAsia" w:ascii="宋体" w:hAnsi="宋体"/>
          <w:color w:val="333333"/>
          <w:sz w:val="24"/>
          <w:szCs w:val="24"/>
        </w:rPr>
      </w:pPr>
      <w:r>
        <w:rPr>
          <w:rStyle w:val="10"/>
          <w:rFonts w:hint="eastAsia" w:ascii="宋体" w:hAnsi="宋体"/>
          <w:color w:val="333333"/>
          <w:sz w:val="24"/>
          <w:szCs w:val="24"/>
        </w:rPr>
        <w:t xml:space="preserve">     </w:t>
      </w:r>
      <w:r>
        <w:rPr>
          <w:rFonts w:hint="eastAsia" w:ascii="宋体" w:hAnsi="宋体"/>
          <w:color w:val="333333"/>
          <w:sz w:val="24"/>
          <w:szCs w:val="24"/>
        </w:rPr>
        <w:t>雷锋，一个拥有颗美丽心灵的人，他的名字曾家喻户晓，他的故事曾传遍中国。为了深入弘扬雷锋精神，进一步推动风华初级中学"学雷锋"活动深入持续开展， 2017年3月3日的校班会课上，上海市风华初级中学各班级同学纷纷召开了"学雷锋 志愿者 在行动"主题班会，六（5）中队寻找雷锋的足迹，讲述身边的雷锋，形式丰富多彩，内容贴近学生生活，七（4）中队的同学们回顾了雷锋的英雄事迹，高唱歌颂雷锋的歌曲，八（3）中队的值勤队员则以实际行动为校园环境的美化尽了自己的一份力量，本次活动收到了良好效果，真正触动了同学们的心灵。</w:t>
      </w:r>
    </w:p>
    <w:p>
      <w:pPr>
        <w:ind w:firstLine="360"/>
        <w:rPr>
          <w:rFonts w:hint="eastAsia" w:ascii="宋体" w:hAnsi="宋体"/>
          <w:color w:val="333333"/>
          <w:sz w:val="24"/>
          <w:szCs w:val="24"/>
        </w:rPr>
      </w:pPr>
      <w:r>
        <w:rPr>
          <w:rFonts w:hint="eastAsia" w:ascii="宋体" w:hAnsi="宋体"/>
          <w:color w:val="333333"/>
          <w:sz w:val="24"/>
          <w:szCs w:val="24"/>
        </w:rPr>
        <w:t>通过这些活动使学生进一步明白：雷锋的精神是中华民族一笔可贵的精神财富，我们不但要在"学雷锋"活动中发扬这样的高尚精神，也要在日常生活中、一点一滴、方方面面发扬这样的优良传统，让这种"雷锋精神"永远的流传下去！让校园处处盛放雷锋之花！让中华民族的传统美德发扬光大！</w:t>
      </w:r>
    </w:p>
    <w:p>
      <w:pPr>
        <w:ind w:firstLine="360"/>
        <w:rPr>
          <w:rFonts w:hint="eastAsia" w:ascii="宋体" w:hAnsi="宋体"/>
          <w:color w:val="333333"/>
          <w:sz w:val="24"/>
          <w:szCs w:val="24"/>
        </w:rPr>
      </w:pPr>
    </w:p>
    <w:p>
      <w:pPr>
        <w:jc w:val="center"/>
        <w:rPr>
          <w:rFonts w:hint="eastAsia" w:ascii="宋体" w:hAnsi="宋体"/>
          <w:b/>
          <w:sz w:val="24"/>
          <w:szCs w:val="24"/>
        </w:rPr>
      </w:pPr>
      <w:r>
        <w:rPr>
          <w:rFonts w:hint="eastAsia" w:ascii="宋体" w:hAnsi="宋体"/>
          <w:b/>
          <w:sz w:val="24"/>
          <w:szCs w:val="24"/>
        </w:rPr>
        <w:t>“这些年，我们一起学雷锋”升旗仪式报告</w:t>
      </w:r>
    </w:p>
    <w:p>
      <w:pPr>
        <w:ind w:firstLine="630"/>
        <w:rPr>
          <w:rFonts w:hint="eastAsia" w:ascii="宋体" w:hAnsi="宋体"/>
          <w:sz w:val="24"/>
          <w:szCs w:val="24"/>
        </w:rPr>
      </w:pPr>
      <w:r>
        <w:rPr>
          <w:rFonts w:hint="eastAsia" w:ascii="宋体" w:hAnsi="宋体"/>
          <w:sz w:val="24"/>
          <w:szCs w:val="24"/>
        </w:rPr>
        <w:t>3月4日风华初级中学开展第三周“这些年，我们一起学雷锋”主题升旗仪式。本周由预备五中队担任值周中队，所有参加本次升旗仪式的同学们出色地完成了各自的任务。在听过有趣的《学雷锋三句半》后，同学们将视角直指学雷锋这充满朝气的时代。接下来，同学们听了令人陶醉的诗朗诵——《怀念雷锋》，更加坚定了学习雷锋的决心。在这过程中，我们又插叙了本班同学帮助一位安徽省同学的故事。最后，两名男同学唱响了《学习雷锋好榜样》，并伴随着两名女同学优美的舞姿，唱出了雷锋叔叔的精神，告诉我们一定要乐于助人。</w:t>
      </w:r>
    </w:p>
    <w:p>
      <w:pPr>
        <w:ind w:firstLine="630"/>
        <w:rPr>
          <w:rFonts w:hint="eastAsia" w:ascii="宋体" w:hAnsi="宋体"/>
          <w:sz w:val="24"/>
          <w:szCs w:val="24"/>
        </w:rPr>
      </w:pPr>
      <w:r>
        <w:rPr>
          <w:rFonts w:hint="eastAsia" w:ascii="宋体" w:hAnsi="宋体"/>
          <w:sz w:val="24"/>
          <w:szCs w:val="24"/>
        </w:rPr>
        <w:t>从上周起，我们班的同学们就一直抓紧时间排练升旗仪式的节目，希望把最完美的一面展示给大家。早晨练习、中午练习、放学练习，连课间十分钟也跑去音乐室练习，我们都十分紧张。终于，在一个星期的努力之后，我们顺利地完成了升旗仪式的任务，虽然音乐放不出来，但是我们伴随心中的节奏，圆满地完成了表演。果然，有付出就会有回报。</w:t>
      </w:r>
    </w:p>
    <w:p>
      <w:pPr>
        <w:ind w:firstLine="630"/>
        <w:rPr>
          <w:rFonts w:hint="eastAsia" w:ascii="宋体" w:hAnsi="宋体"/>
          <w:b/>
          <w:sz w:val="24"/>
          <w:szCs w:val="24"/>
        </w:rPr>
      </w:pPr>
      <w:r>
        <w:rPr>
          <w:rFonts w:hint="eastAsia" w:ascii="宋体" w:hAnsi="宋体"/>
          <w:sz w:val="24"/>
          <w:szCs w:val="24"/>
        </w:rPr>
        <w:t>通过这次的训练，锻炼了我们自主的能力，积累了不少经验，期待着下次能做得更好！</w:t>
      </w:r>
    </w:p>
    <w:p>
      <w:pPr>
        <w:jc w:val="center"/>
        <w:rPr>
          <w:rFonts w:hint="eastAsia" w:ascii="宋体" w:hAnsi="宋体"/>
          <w:b/>
          <w:sz w:val="24"/>
          <w:szCs w:val="24"/>
        </w:rPr>
      </w:pPr>
      <w:r>
        <w:rPr>
          <w:rFonts w:hint="eastAsia" w:ascii="宋体" w:hAnsi="宋体"/>
          <w:b/>
          <w:sz w:val="24"/>
          <w:szCs w:val="24"/>
        </w:rPr>
        <w:t>风华初级中学十分钟队会</w:t>
      </w:r>
    </w:p>
    <w:p>
      <w:pPr>
        <w:jc w:val="center"/>
        <w:rPr>
          <w:rFonts w:hint="eastAsia" w:ascii="宋体" w:hAnsi="宋体"/>
          <w:sz w:val="24"/>
          <w:szCs w:val="24"/>
        </w:rPr>
      </w:pPr>
      <w:r>
        <w:rPr>
          <w:rFonts w:hint="eastAsia" w:ascii="宋体" w:hAnsi="宋体"/>
          <w:sz w:val="24"/>
          <w:szCs w:val="24"/>
        </w:rPr>
        <w:t>方    案   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454"/>
        <w:gridCol w:w="1685"/>
        <w:gridCol w:w="3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8" w:type="dxa"/>
            <w:vAlign w:val="top"/>
          </w:tcPr>
          <w:p>
            <w:pPr>
              <w:jc w:val="center"/>
              <w:rPr>
                <w:rFonts w:hint="eastAsia" w:ascii="宋体" w:hAnsi="宋体"/>
                <w:b/>
                <w:sz w:val="24"/>
                <w:szCs w:val="24"/>
              </w:rPr>
            </w:pPr>
            <w:r>
              <w:rPr>
                <w:rFonts w:hint="eastAsia" w:ascii="宋体" w:hAnsi="宋体"/>
                <w:b/>
                <w:sz w:val="24"/>
                <w:szCs w:val="24"/>
              </w:rPr>
              <w:t>中 队</w:t>
            </w:r>
          </w:p>
        </w:tc>
        <w:tc>
          <w:tcPr>
            <w:tcW w:w="2454" w:type="dxa"/>
            <w:vAlign w:val="top"/>
          </w:tcPr>
          <w:p>
            <w:pPr>
              <w:jc w:val="center"/>
              <w:rPr>
                <w:rFonts w:hint="eastAsia" w:ascii="宋体" w:hAnsi="宋体"/>
                <w:b/>
                <w:sz w:val="24"/>
                <w:szCs w:val="24"/>
              </w:rPr>
            </w:pPr>
            <w:r>
              <w:rPr>
                <w:rFonts w:hint="eastAsia" w:ascii="宋体" w:hAnsi="宋体"/>
                <w:sz w:val="24"/>
                <w:szCs w:val="24"/>
              </w:rPr>
              <w:t>初一（6）中队</w:t>
            </w:r>
          </w:p>
        </w:tc>
        <w:tc>
          <w:tcPr>
            <w:tcW w:w="1685" w:type="dxa"/>
            <w:vAlign w:val="top"/>
          </w:tcPr>
          <w:p>
            <w:pPr>
              <w:jc w:val="center"/>
              <w:rPr>
                <w:rFonts w:hint="eastAsia" w:ascii="宋体" w:hAnsi="宋体"/>
                <w:b/>
                <w:sz w:val="24"/>
                <w:szCs w:val="24"/>
              </w:rPr>
            </w:pPr>
            <w:r>
              <w:rPr>
                <w:rFonts w:hint="eastAsia" w:ascii="宋体" w:hAnsi="宋体"/>
                <w:b/>
                <w:sz w:val="24"/>
                <w:szCs w:val="24"/>
              </w:rPr>
              <w:t>活动设计者</w:t>
            </w:r>
          </w:p>
        </w:tc>
        <w:tc>
          <w:tcPr>
            <w:tcW w:w="3145" w:type="dxa"/>
            <w:vAlign w:val="top"/>
          </w:tcPr>
          <w:p>
            <w:pPr>
              <w:jc w:val="center"/>
              <w:rPr>
                <w:rFonts w:hint="eastAsia" w:ascii="宋体" w:hAnsi="宋体"/>
                <w:sz w:val="24"/>
                <w:szCs w:val="24"/>
              </w:rPr>
            </w:pPr>
            <w:r>
              <w:rPr>
                <w:rFonts w:hint="eastAsia" w:ascii="宋体" w:hAnsi="宋体"/>
                <w:sz w:val="24"/>
                <w:szCs w:val="24"/>
              </w:rPr>
              <w:t>李周芮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8" w:type="dxa"/>
            <w:vAlign w:val="top"/>
          </w:tcPr>
          <w:p>
            <w:pPr>
              <w:jc w:val="center"/>
              <w:rPr>
                <w:rFonts w:hint="eastAsia" w:ascii="宋体" w:hAnsi="宋体"/>
                <w:b/>
                <w:sz w:val="24"/>
                <w:szCs w:val="24"/>
              </w:rPr>
            </w:pPr>
            <w:r>
              <w:rPr>
                <w:rFonts w:hint="eastAsia" w:ascii="宋体" w:hAnsi="宋体"/>
                <w:b/>
                <w:sz w:val="24"/>
                <w:szCs w:val="24"/>
              </w:rPr>
              <w:t>填写人</w:t>
            </w:r>
          </w:p>
        </w:tc>
        <w:tc>
          <w:tcPr>
            <w:tcW w:w="2454" w:type="dxa"/>
            <w:vAlign w:val="top"/>
          </w:tcPr>
          <w:p>
            <w:pPr>
              <w:jc w:val="center"/>
              <w:rPr>
                <w:rFonts w:hint="eastAsia" w:ascii="宋体" w:hAnsi="宋体"/>
                <w:sz w:val="24"/>
                <w:szCs w:val="24"/>
              </w:rPr>
            </w:pPr>
            <w:r>
              <w:rPr>
                <w:rFonts w:hint="eastAsia" w:ascii="宋体" w:hAnsi="宋体"/>
                <w:sz w:val="24"/>
                <w:szCs w:val="24"/>
              </w:rPr>
              <w:t>李周芮</w:t>
            </w:r>
          </w:p>
        </w:tc>
        <w:tc>
          <w:tcPr>
            <w:tcW w:w="1685" w:type="dxa"/>
            <w:vAlign w:val="top"/>
          </w:tcPr>
          <w:p>
            <w:pPr>
              <w:jc w:val="center"/>
              <w:rPr>
                <w:rFonts w:hint="eastAsia" w:ascii="宋体" w:hAnsi="宋体"/>
                <w:b/>
                <w:sz w:val="24"/>
                <w:szCs w:val="24"/>
              </w:rPr>
            </w:pPr>
            <w:r>
              <w:rPr>
                <w:rFonts w:hint="eastAsia" w:ascii="宋体" w:hAnsi="宋体"/>
                <w:b/>
                <w:sz w:val="24"/>
                <w:szCs w:val="24"/>
              </w:rPr>
              <w:t>活动地点</w:t>
            </w:r>
          </w:p>
        </w:tc>
        <w:tc>
          <w:tcPr>
            <w:tcW w:w="3145" w:type="dxa"/>
            <w:vAlign w:val="top"/>
          </w:tcPr>
          <w:p>
            <w:pPr>
              <w:jc w:val="center"/>
              <w:rPr>
                <w:rFonts w:hint="eastAsia" w:ascii="宋体" w:hAnsi="宋体"/>
                <w:sz w:val="24"/>
                <w:szCs w:val="24"/>
              </w:rPr>
            </w:pPr>
            <w:r>
              <w:rPr>
                <w:rFonts w:hint="eastAsia" w:ascii="宋体" w:hAnsi="宋体"/>
                <w:sz w:val="24"/>
                <w:szCs w:val="24"/>
              </w:rPr>
              <w:t>初一（6）中队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1" w:hRule="atLeast"/>
        </w:trPr>
        <w:tc>
          <w:tcPr>
            <w:tcW w:w="1238" w:type="dxa"/>
            <w:vAlign w:val="top"/>
          </w:tcPr>
          <w:p>
            <w:pPr>
              <w:jc w:val="center"/>
              <w:rPr>
                <w:rFonts w:hint="eastAsia" w:ascii="宋体" w:hAnsi="宋体"/>
                <w:b/>
                <w:sz w:val="24"/>
                <w:szCs w:val="24"/>
              </w:rPr>
            </w:pPr>
            <w:r>
              <w:rPr>
                <w:rFonts w:hint="eastAsia" w:ascii="宋体" w:hAnsi="宋体"/>
                <w:b/>
                <w:sz w:val="24"/>
                <w:szCs w:val="24"/>
              </w:rPr>
              <w:t>活</w:t>
            </w:r>
          </w:p>
          <w:p>
            <w:pPr>
              <w:jc w:val="center"/>
              <w:rPr>
                <w:rFonts w:hint="eastAsia" w:ascii="宋体" w:hAnsi="宋体"/>
                <w:b/>
                <w:sz w:val="24"/>
                <w:szCs w:val="24"/>
              </w:rPr>
            </w:pPr>
            <w:r>
              <w:rPr>
                <w:rFonts w:hint="eastAsia" w:ascii="宋体" w:hAnsi="宋体"/>
                <w:b/>
                <w:sz w:val="24"/>
                <w:szCs w:val="24"/>
              </w:rPr>
              <w:t>动</w:t>
            </w:r>
          </w:p>
          <w:p>
            <w:pPr>
              <w:jc w:val="center"/>
              <w:rPr>
                <w:rFonts w:hint="eastAsia" w:ascii="宋体" w:hAnsi="宋体"/>
                <w:b/>
                <w:sz w:val="24"/>
                <w:szCs w:val="24"/>
              </w:rPr>
            </w:pPr>
            <w:r>
              <w:rPr>
                <w:rFonts w:hint="eastAsia" w:ascii="宋体" w:hAnsi="宋体"/>
                <w:b/>
                <w:sz w:val="24"/>
                <w:szCs w:val="24"/>
              </w:rPr>
              <w:t>准</w:t>
            </w:r>
          </w:p>
          <w:p>
            <w:pPr>
              <w:jc w:val="center"/>
              <w:rPr>
                <w:rFonts w:hint="eastAsia" w:ascii="宋体" w:hAnsi="宋体"/>
                <w:b/>
                <w:sz w:val="24"/>
                <w:szCs w:val="24"/>
              </w:rPr>
            </w:pPr>
            <w:r>
              <w:rPr>
                <w:rFonts w:hint="eastAsia" w:ascii="宋体" w:hAnsi="宋体"/>
                <w:b/>
                <w:sz w:val="24"/>
                <w:szCs w:val="24"/>
              </w:rPr>
              <w:t>备</w:t>
            </w:r>
          </w:p>
        </w:tc>
        <w:tc>
          <w:tcPr>
            <w:tcW w:w="7284" w:type="dxa"/>
            <w:gridSpan w:val="3"/>
            <w:vAlign w:val="top"/>
          </w:tcPr>
          <w:p>
            <w:pPr>
              <w:numPr>
                <w:ilvl w:val="0"/>
                <w:numId w:val="1"/>
              </w:numPr>
              <w:rPr>
                <w:rFonts w:hint="eastAsia" w:ascii="宋体" w:hAnsi="宋体"/>
                <w:sz w:val="24"/>
                <w:szCs w:val="24"/>
              </w:rPr>
            </w:pPr>
            <w:r>
              <w:rPr>
                <w:rFonts w:hint="eastAsia" w:ascii="宋体" w:hAnsi="宋体"/>
                <w:sz w:val="24"/>
                <w:szCs w:val="24"/>
              </w:rPr>
              <w:t>了解雷锋的生平以及三五雷锋纪念日的由来</w:t>
            </w:r>
          </w:p>
          <w:p>
            <w:pPr>
              <w:numPr>
                <w:ilvl w:val="0"/>
                <w:numId w:val="1"/>
              </w:numPr>
              <w:rPr>
                <w:rFonts w:hint="eastAsia" w:ascii="宋体" w:hAnsi="宋体"/>
                <w:sz w:val="24"/>
                <w:szCs w:val="24"/>
              </w:rPr>
            </w:pPr>
            <w:r>
              <w:rPr>
                <w:rFonts w:hint="eastAsia" w:ascii="宋体" w:hAnsi="宋体"/>
                <w:sz w:val="24"/>
                <w:szCs w:val="24"/>
              </w:rPr>
              <w:t>制作十分钟队会流程多媒体资料（PPT）</w:t>
            </w:r>
          </w:p>
          <w:p>
            <w:pPr>
              <w:numPr>
                <w:ilvl w:val="0"/>
                <w:numId w:val="1"/>
              </w:numPr>
              <w:rPr>
                <w:rFonts w:hint="eastAsia" w:ascii="宋体" w:hAnsi="宋体"/>
                <w:sz w:val="24"/>
                <w:szCs w:val="24"/>
              </w:rPr>
            </w:pPr>
            <w:r>
              <w:rPr>
                <w:rFonts w:hint="eastAsia" w:ascii="宋体" w:hAnsi="宋体"/>
                <w:sz w:val="24"/>
                <w:szCs w:val="24"/>
              </w:rPr>
              <w:t>收集有关雷锋的小问题以及有关歌曲、朗诵等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6" w:hRule="atLeast"/>
        </w:trPr>
        <w:tc>
          <w:tcPr>
            <w:tcW w:w="1238" w:type="dxa"/>
            <w:vAlign w:val="top"/>
          </w:tcPr>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r>
              <w:rPr>
                <w:rFonts w:hint="eastAsia" w:ascii="宋体" w:hAnsi="宋体"/>
                <w:b/>
                <w:sz w:val="24"/>
                <w:szCs w:val="24"/>
              </w:rPr>
              <w:t>活</w:t>
            </w:r>
          </w:p>
          <w:p>
            <w:pPr>
              <w:jc w:val="center"/>
              <w:rPr>
                <w:rFonts w:hint="eastAsia" w:ascii="宋体" w:hAnsi="宋体"/>
                <w:b/>
                <w:sz w:val="24"/>
                <w:szCs w:val="24"/>
              </w:rPr>
            </w:pPr>
            <w:r>
              <w:rPr>
                <w:rFonts w:hint="eastAsia" w:ascii="宋体" w:hAnsi="宋体"/>
                <w:b/>
                <w:sz w:val="24"/>
                <w:szCs w:val="24"/>
              </w:rPr>
              <w:t>动</w:t>
            </w:r>
          </w:p>
          <w:p>
            <w:pPr>
              <w:jc w:val="center"/>
              <w:rPr>
                <w:rFonts w:hint="eastAsia" w:ascii="宋体" w:hAnsi="宋体"/>
                <w:b/>
                <w:sz w:val="24"/>
                <w:szCs w:val="24"/>
              </w:rPr>
            </w:pPr>
            <w:r>
              <w:rPr>
                <w:rFonts w:hint="eastAsia" w:ascii="宋体" w:hAnsi="宋体"/>
                <w:b/>
                <w:sz w:val="24"/>
                <w:szCs w:val="24"/>
              </w:rPr>
              <w:t>过</w:t>
            </w:r>
          </w:p>
          <w:p>
            <w:pPr>
              <w:jc w:val="center"/>
              <w:rPr>
                <w:rFonts w:hint="eastAsia" w:ascii="宋体" w:hAnsi="宋体"/>
                <w:b/>
                <w:sz w:val="24"/>
                <w:szCs w:val="24"/>
              </w:rPr>
            </w:pPr>
            <w:r>
              <w:rPr>
                <w:rFonts w:hint="eastAsia" w:ascii="宋体" w:hAnsi="宋体"/>
                <w:b/>
                <w:sz w:val="24"/>
                <w:szCs w:val="24"/>
              </w:rPr>
              <w:t>程</w:t>
            </w:r>
          </w:p>
        </w:tc>
        <w:tc>
          <w:tcPr>
            <w:tcW w:w="7284" w:type="dxa"/>
            <w:gridSpan w:val="3"/>
            <w:vAlign w:val="top"/>
          </w:tcPr>
          <w:p>
            <w:pPr>
              <w:rPr>
                <w:rFonts w:hint="eastAsia" w:ascii="宋体" w:hAnsi="宋体" w:cs="Arial"/>
                <w:color w:val="000000"/>
                <w:spacing w:val="8"/>
                <w:sz w:val="24"/>
                <w:szCs w:val="24"/>
              </w:rPr>
            </w:pPr>
            <w:r>
              <w:rPr>
                <w:rFonts w:hint="eastAsia" w:ascii="宋体" w:hAnsi="宋体" w:cs="Arial"/>
                <w:color w:val="000000"/>
                <w:spacing w:val="8"/>
                <w:sz w:val="24"/>
                <w:szCs w:val="24"/>
              </w:rPr>
              <w:t>【《学习雷锋好榜样》音乐引入】</w:t>
            </w:r>
          </w:p>
          <w:p>
            <w:pPr>
              <w:rPr>
                <w:rFonts w:hint="eastAsia" w:ascii="宋体" w:hAnsi="宋体"/>
                <w:sz w:val="24"/>
                <w:szCs w:val="24"/>
              </w:rPr>
            </w:pPr>
            <w:r>
              <w:rPr>
                <w:rFonts w:hint="eastAsia" w:ascii="宋体" w:hAnsi="宋体" w:cs="Arial"/>
                <w:b/>
                <w:color w:val="000000"/>
                <w:spacing w:val="8"/>
                <w:sz w:val="24"/>
                <w:szCs w:val="24"/>
              </w:rPr>
              <w:t>王：</w:t>
            </w:r>
            <w:r>
              <w:rPr>
                <w:rFonts w:hint="eastAsia" w:ascii="宋体" w:hAnsi="宋体"/>
                <w:sz w:val="24"/>
                <w:szCs w:val="24"/>
              </w:rPr>
              <w:t>雷锋，一个中国人熟悉的名字，一位伟大的共产主义战士、全心全意为人民服务的楷模。曾几何时，多少人因为他的名字热血沸腾，多少人把他的日记反复捧读并决定恪守一生。</w:t>
            </w:r>
            <w:r>
              <w:rPr>
                <w:rFonts w:hint="eastAsia" w:ascii="宋体" w:hAnsi="宋体"/>
                <w:b/>
                <w:sz w:val="24"/>
                <w:szCs w:val="24"/>
              </w:rPr>
              <w:t>沄：</w:t>
            </w:r>
            <w:r>
              <w:rPr>
                <w:rFonts w:hint="eastAsia" w:ascii="宋体" w:hAnsi="宋体"/>
                <w:sz w:val="24"/>
                <w:szCs w:val="24"/>
              </w:rPr>
              <w:t>斗转星移，火热的年代已然远去。今天，当我们又迎来全国第47个学雷锋纪念日时，我们心中那份激情还一如从前吗？许多人可能已经忘记了，忘记了雷锋，忘记了雷锋精神所赋予的那个时代的感动。</w:t>
            </w:r>
          </w:p>
          <w:p>
            <w:pPr>
              <w:rPr>
                <w:rFonts w:hint="eastAsia" w:ascii="宋体" w:hAnsi="宋体"/>
                <w:sz w:val="24"/>
                <w:szCs w:val="24"/>
              </w:rPr>
            </w:pPr>
            <w:r>
              <w:rPr>
                <w:rFonts w:hint="eastAsia" w:ascii="宋体" w:hAnsi="宋体"/>
                <w:b/>
                <w:sz w:val="24"/>
                <w:szCs w:val="24"/>
              </w:rPr>
              <w:t>王：</w:t>
            </w:r>
            <w:r>
              <w:rPr>
                <w:rFonts w:hint="eastAsia" w:ascii="宋体" w:hAnsi="宋体"/>
                <w:sz w:val="24"/>
                <w:szCs w:val="24"/>
              </w:rPr>
              <w:t>那么，就让我们在这个特别的日子，来做一些事情，弥补多年来由于雷锋精神的缺失所带来的遗憾，让我们都记得雷锋的伟大精神，学习雷锋那种为共产主义而奋斗的无私奉献的精神。</w:t>
            </w:r>
          </w:p>
          <w:p>
            <w:pPr>
              <w:rPr>
                <w:rFonts w:hint="eastAsia" w:ascii="宋体" w:hAnsi="宋体"/>
                <w:sz w:val="24"/>
                <w:szCs w:val="24"/>
              </w:rPr>
            </w:pPr>
            <w:r>
              <w:rPr>
                <w:rFonts w:hint="eastAsia" w:ascii="宋体" w:hAnsi="宋体"/>
                <w:b/>
                <w:sz w:val="24"/>
                <w:szCs w:val="24"/>
              </w:rPr>
              <w:t>沄：</w:t>
            </w:r>
            <w:r>
              <w:rPr>
                <w:rFonts w:hint="eastAsia" w:ascii="宋体" w:hAnsi="宋体"/>
                <w:sz w:val="24"/>
                <w:szCs w:val="24"/>
              </w:rPr>
              <w:t>学习他忠于党、忠于人民、舍己为公、大公无私的奉献精神，学习他立足本职、在平凡的工作中创造出不平凡业绩的“螺丝钉精神”，学习他苦干实干、不计报酬、争做贡献的艰苦奋斗精神。</w:t>
            </w:r>
          </w:p>
          <w:p>
            <w:pPr>
              <w:rPr>
                <w:rFonts w:hint="eastAsia" w:ascii="宋体" w:hAnsi="宋体" w:cs="Arial"/>
                <w:color w:val="000000"/>
                <w:spacing w:val="8"/>
                <w:sz w:val="24"/>
                <w:szCs w:val="24"/>
              </w:rPr>
            </w:pPr>
            <w:r>
              <w:rPr>
                <w:rFonts w:hint="eastAsia" w:ascii="宋体" w:hAnsi="宋体" w:cs="Arial"/>
                <w:b/>
                <w:color w:val="000000"/>
                <w:spacing w:val="8"/>
                <w:sz w:val="24"/>
                <w:szCs w:val="24"/>
              </w:rPr>
              <w:t>齐：</w:t>
            </w:r>
            <w:r>
              <w:rPr>
                <w:rFonts w:hint="eastAsia" w:ascii="宋体" w:hAnsi="宋体" w:cs="Arial"/>
                <w:color w:val="000000"/>
                <w:spacing w:val="8"/>
                <w:sz w:val="24"/>
                <w:szCs w:val="24"/>
              </w:rPr>
              <w:t>风华初级中学初一（6）中队“学雷锋好榜样”十分钟队会现在开始！</w:t>
            </w:r>
          </w:p>
          <w:p>
            <w:pPr>
              <w:rPr>
                <w:rFonts w:hint="eastAsia" w:ascii="宋体" w:hAnsi="宋体" w:cs="Arial"/>
                <w:color w:val="000000"/>
                <w:spacing w:val="8"/>
                <w:sz w:val="24"/>
                <w:szCs w:val="24"/>
              </w:rPr>
            </w:pPr>
            <w:r>
              <w:rPr>
                <w:rFonts w:hint="eastAsia" w:ascii="宋体" w:hAnsi="宋体" w:cs="Arial"/>
                <w:b/>
                <w:color w:val="000000"/>
                <w:spacing w:val="8"/>
                <w:sz w:val="24"/>
                <w:szCs w:val="24"/>
              </w:rPr>
              <w:t>王：</w:t>
            </w:r>
            <w:r>
              <w:rPr>
                <w:rFonts w:hint="eastAsia" w:ascii="宋体" w:hAnsi="宋体" w:cs="Arial"/>
                <w:color w:val="000000"/>
                <w:spacing w:val="8"/>
                <w:sz w:val="24"/>
                <w:szCs w:val="24"/>
              </w:rPr>
              <w:t>“</w:t>
            </w:r>
            <w:r>
              <w:rPr>
                <w:rFonts w:ascii="宋体" w:hAnsi="宋体" w:cs="Arial"/>
                <w:color w:val="000000"/>
                <w:spacing w:val="8"/>
                <w:sz w:val="24"/>
                <w:szCs w:val="24"/>
              </w:rPr>
              <w:t>人的生命是有限的，可是，为人民服务是无限的，我要把有限的生命，投入到无限的为人民服务之中去。</w:t>
            </w:r>
            <w:r>
              <w:rPr>
                <w:rFonts w:hint="eastAsia" w:ascii="宋体" w:hAnsi="宋体" w:cs="Arial"/>
                <w:color w:val="000000"/>
                <w:spacing w:val="8"/>
                <w:sz w:val="24"/>
                <w:szCs w:val="24"/>
              </w:rPr>
              <w:t>”这是雷锋的名言。</w:t>
            </w:r>
            <w:r>
              <w:rPr>
                <w:rFonts w:ascii="宋体" w:hAnsi="宋体" w:cs="Arial"/>
                <w:color w:val="000000"/>
                <w:spacing w:val="8"/>
                <w:sz w:val="24"/>
                <w:szCs w:val="24"/>
              </w:rPr>
              <w:t>雷锋精神是中华民族传统美德的一种积淀，是一种随着时代进步而不断发展的与时俱进的精神。</w:t>
            </w:r>
          </w:p>
          <w:p>
            <w:pPr>
              <w:rPr>
                <w:rFonts w:hint="eastAsia" w:ascii="宋体" w:hAnsi="宋体" w:cs="Arial"/>
                <w:color w:val="000000"/>
                <w:spacing w:val="8"/>
                <w:sz w:val="24"/>
                <w:szCs w:val="24"/>
              </w:rPr>
            </w:pPr>
            <w:r>
              <w:rPr>
                <w:rFonts w:hint="eastAsia" w:ascii="宋体" w:hAnsi="宋体" w:cs="Arial"/>
                <w:b/>
                <w:color w:val="000000"/>
                <w:spacing w:val="8"/>
                <w:sz w:val="24"/>
                <w:szCs w:val="24"/>
              </w:rPr>
              <w:t>沄：</w:t>
            </w:r>
            <w:r>
              <w:rPr>
                <w:rFonts w:hint="eastAsia" w:ascii="宋体" w:hAnsi="宋体" w:cs="Arial"/>
                <w:color w:val="000000"/>
                <w:spacing w:val="8"/>
                <w:sz w:val="24"/>
                <w:szCs w:val="24"/>
              </w:rPr>
              <w:t>让我们通过一段简短的介绍，来回顾雷锋这一伟大的共产主义战士。</w:t>
            </w:r>
          </w:p>
          <w:p>
            <w:pPr>
              <w:rPr>
                <w:rFonts w:hint="eastAsia" w:ascii="宋体" w:hAnsi="宋体"/>
                <w:sz w:val="24"/>
                <w:szCs w:val="24"/>
              </w:rPr>
            </w:pPr>
            <w:r>
              <w:rPr>
                <w:rFonts w:hint="eastAsia" w:ascii="宋体" w:hAnsi="宋体" w:cs="Arial"/>
                <w:b/>
                <w:color w:val="000000"/>
                <w:spacing w:val="8"/>
                <w:sz w:val="24"/>
                <w:szCs w:val="24"/>
              </w:rPr>
              <w:t>姚：</w:t>
            </w:r>
            <w:r>
              <w:rPr>
                <w:rFonts w:ascii="宋体" w:hAnsi="宋体"/>
                <w:sz w:val="24"/>
                <w:szCs w:val="24"/>
              </w:rPr>
              <w:t>雷锋，原名雷正兴，1940年出生在湖南省望城县一个贫苦农家。爷爷、父亲、母亲、哥哥、弟弟都死在了旧社会，他在不满七岁时就成了孤儿。雷锋是平凡而伟大的共产主义战士</w:t>
            </w:r>
            <w:r>
              <w:rPr>
                <w:rFonts w:hint="eastAsia" w:ascii="宋体" w:hAnsi="宋体"/>
                <w:sz w:val="24"/>
                <w:szCs w:val="24"/>
              </w:rPr>
              <w:t>,</w:t>
            </w:r>
            <w:r>
              <w:rPr>
                <w:rFonts w:ascii="宋体" w:hAnsi="宋体"/>
                <w:sz w:val="24"/>
                <w:szCs w:val="24"/>
              </w:rPr>
              <w:t>于1962年8月15日因公殉职。虽然他只度过短短的22个春秋，可是他那闪耀着共产主义思想光辉的崇高精神却长留人间。1963年1月7日，国防部命名他生前所在班为“雷锋班”。1963年3月5日，毛主席亲笔题词：“向雷锋同志学习。”此后，掀起全国人民特别是青少年向雷锋学习的热潮</w:t>
            </w:r>
            <w:r>
              <w:rPr>
                <w:rFonts w:hint="eastAsia" w:ascii="宋体" w:hAnsi="宋体"/>
                <w:sz w:val="24"/>
                <w:szCs w:val="24"/>
              </w:rPr>
              <w:t>,</w:t>
            </w:r>
            <w:r>
              <w:rPr>
                <w:rFonts w:ascii="宋体" w:hAnsi="宋体"/>
                <w:sz w:val="24"/>
                <w:szCs w:val="24"/>
              </w:rPr>
              <w:t>每年三月五日便成了全民学雷锋的日子。</w:t>
            </w:r>
          </w:p>
          <w:p>
            <w:pPr>
              <w:rPr>
                <w:rFonts w:hint="eastAsia" w:ascii="宋体" w:hAnsi="宋体"/>
                <w:sz w:val="24"/>
                <w:szCs w:val="24"/>
              </w:rPr>
            </w:pPr>
            <w:r>
              <w:rPr>
                <w:rFonts w:hint="eastAsia" w:ascii="宋体" w:hAnsi="宋体"/>
                <w:b/>
                <w:sz w:val="24"/>
                <w:szCs w:val="24"/>
              </w:rPr>
              <w:t>沄：</w:t>
            </w:r>
            <w:r>
              <w:rPr>
                <w:rFonts w:hint="eastAsia" w:ascii="宋体" w:hAnsi="宋体"/>
                <w:sz w:val="24"/>
                <w:szCs w:val="24"/>
              </w:rPr>
              <w:t>听了这段介绍，下面就来考考大家的记忆与对雷锋的了解咯！</w:t>
            </w:r>
          </w:p>
          <w:p>
            <w:pPr>
              <w:rPr>
                <w:rFonts w:hint="eastAsia" w:ascii="宋体" w:hAnsi="宋体"/>
                <w:b/>
                <w:sz w:val="24"/>
                <w:szCs w:val="24"/>
              </w:rPr>
            </w:pPr>
            <w:r>
              <w:rPr>
                <w:rFonts w:hint="eastAsia" w:ascii="宋体" w:hAnsi="宋体"/>
                <w:b/>
                <w:sz w:val="24"/>
                <w:szCs w:val="24"/>
              </w:rPr>
              <w:t>【轮流读题】</w:t>
            </w:r>
          </w:p>
          <w:p>
            <w:pPr>
              <w:rPr>
                <w:rFonts w:hint="eastAsia" w:ascii="宋体" w:hAnsi="宋体"/>
                <w:b/>
                <w:sz w:val="24"/>
                <w:szCs w:val="24"/>
              </w:rPr>
            </w:pPr>
            <w:r>
              <w:rPr>
                <w:rFonts w:hint="eastAsia" w:ascii="宋体" w:hAnsi="宋体"/>
                <w:b/>
                <w:sz w:val="24"/>
                <w:szCs w:val="24"/>
              </w:rPr>
              <w:t>沄：</w:t>
            </w:r>
            <w:r>
              <w:rPr>
                <w:rFonts w:hint="eastAsia" w:ascii="宋体" w:hAnsi="宋体"/>
                <w:sz w:val="24"/>
                <w:szCs w:val="24"/>
              </w:rPr>
              <w:t>接下来让我们来听听雷锋的小故事。</w:t>
            </w:r>
          </w:p>
          <w:p>
            <w:pPr>
              <w:rPr>
                <w:rFonts w:hint="eastAsia" w:ascii="宋体" w:hAnsi="宋体"/>
                <w:sz w:val="24"/>
                <w:szCs w:val="24"/>
              </w:rPr>
            </w:pPr>
            <w:r>
              <w:rPr>
                <w:rFonts w:hint="eastAsia" w:ascii="宋体" w:hAnsi="宋体"/>
                <w:b/>
                <w:sz w:val="24"/>
                <w:szCs w:val="24"/>
              </w:rPr>
              <w:t>虞：</w:t>
            </w:r>
            <w:r>
              <w:rPr>
                <w:rFonts w:ascii="宋体" w:hAnsi="宋体" w:cs="Arial"/>
                <w:color w:val="000000"/>
                <w:spacing w:val="8"/>
                <w:kern w:val="0"/>
                <w:sz w:val="24"/>
                <w:szCs w:val="24"/>
              </w:rPr>
              <w:t>一九六一年九月，全团上下一致推举雷锋为抚顺市人大代表</w:t>
            </w:r>
            <w:r>
              <w:rPr>
                <w:rFonts w:hint="eastAsia" w:ascii="宋体" w:hAnsi="宋体" w:cs="Arial"/>
                <w:color w:val="000000"/>
                <w:spacing w:val="8"/>
                <w:kern w:val="0"/>
                <w:sz w:val="24"/>
                <w:szCs w:val="24"/>
              </w:rPr>
              <w:t>。</w:t>
            </w:r>
            <w:r>
              <w:rPr>
                <w:rFonts w:ascii="宋体" w:hAnsi="宋体" w:cs="Arial"/>
                <w:color w:val="000000"/>
                <w:spacing w:val="8"/>
                <w:kern w:val="0"/>
                <w:sz w:val="24"/>
                <w:szCs w:val="24"/>
              </w:rPr>
              <w:t>雷锋参加完人代会回到连里就担任了二排四班班长，在他的带领下，四班成了“四好班“，雷锋也成了全连的四好班长。一天傍晚，天下起大雨，雷锋见公路上一位妇女怀里抱着小孩，手里还拉着小孩，身上还背着包袱，在哗哗的大雨中一步一滑地走着，雷锋忙上前一打听，才知道这位大嫂从外地探亲归来，要去十几里外的樟子沟去，她着急地说：“同志啊，今天雨都把我浇迷糊了，这还有孩子，我哭也哭不到家啊！”雷锋把雨衣披在大嫂身上，抱起那个大一点的孩子冒雨朝樟子沟走去，宁可自己淋得透湿，一直走了两个多小时，才把她们母子送到家。</w:t>
            </w:r>
          </w:p>
          <w:p>
            <w:pPr>
              <w:rPr>
                <w:rFonts w:hint="eastAsia" w:ascii="宋体" w:hAnsi="宋体"/>
                <w:sz w:val="24"/>
                <w:szCs w:val="24"/>
              </w:rPr>
            </w:pPr>
            <w:r>
              <w:rPr>
                <w:rFonts w:hint="eastAsia" w:ascii="宋体" w:hAnsi="宋体"/>
                <w:b/>
                <w:sz w:val="24"/>
                <w:szCs w:val="24"/>
              </w:rPr>
              <w:t>王：</w:t>
            </w:r>
            <w:r>
              <w:rPr>
                <w:rFonts w:ascii="宋体" w:hAnsi="宋体"/>
                <w:sz w:val="24"/>
                <w:szCs w:val="24"/>
              </w:rPr>
              <w:t>雷锋，这个熟悉的名字，在我们的心中闪烁着不灭的光辉。他把自己旺盛的青春全部献给了党，献给了人民，他的高尚的理想、信念、道德、情操，必将在我们青少年一代身上不断发扬光大，他那不可磨灭的美好形象，将永远活在我们的心中。</w:t>
            </w:r>
          </w:p>
          <w:p>
            <w:pPr>
              <w:rPr>
                <w:rFonts w:hint="eastAsia" w:ascii="宋体" w:hAnsi="宋体"/>
                <w:sz w:val="24"/>
                <w:szCs w:val="24"/>
              </w:rPr>
            </w:pPr>
            <w:r>
              <w:rPr>
                <w:rFonts w:hint="eastAsia" w:ascii="宋体" w:hAnsi="宋体"/>
                <w:b/>
                <w:sz w:val="24"/>
                <w:szCs w:val="24"/>
              </w:rPr>
              <w:t>沄：</w:t>
            </w:r>
            <w:r>
              <w:rPr>
                <w:rFonts w:hint="eastAsia" w:ascii="宋体" w:hAnsi="宋体"/>
                <w:sz w:val="24"/>
                <w:szCs w:val="24"/>
              </w:rPr>
              <w:t>希望大家在这周末可以与同学、家人一起学习雷锋，为人民服务。</w:t>
            </w:r>
          </w:p>
          <w:p>
            <w:pPr>
              <w:rPr>
                <w:rFonts w:hint="eastAsia" w:ascii="宋体" w:hAnsi="宋体" w:cs="Arial"/>
                <w:color w:val="000000"/>
                <w:spacing w:val="8"/>
                <w:sz w:val="24"/>
                <w:szCs w:val="24"/>
              </w:rPr>
            </w:pPr>
            <w:r>
              <w:rPr>
                <w:rFonts w:hint="eastAsia" w:ascii="宋体" w:hAnsi="宋体" w:cs="Arial"/>
                <w:b/>
                <w:color w:val="000000"/>
                <w:spacing w:val="8"/>
                <w:sz w:val="24"/>
                <w:szCs w:val="24"/>
              </w:rPr>
              <w:t>齐：</w:t>
            </w:r>
            <w:r>
              <w:rPr>
                <w:rFonts w:hint="eastAsia" w:ascii="宋体" w:hAnsi="宋体" w:cs="Arial"/>
                <w:color w:val="000000"/>
                <w:spacing w:val="8"/>
                <w:sz w:val="24"/>
                <w:szCs w:val="24"/>
              </w:rPr>
              <w:t>风华初级中学初一（6）中队“学雷锋好榜样”十分钟队会到此结束！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8" w:hRule="atLeast"/>
        </w:trPr>
        <w:tc>
          <w:tcPr>
            <w:tcW w:w="1238" w:type="dxa"/>
            <w:vAlign w:val="top"/>
          </w:tcPr>
          <w:p>
            <w:pPr>
              <w:jc w:val="center"/>
              <w:rPr>
                <w:rFonts w:hint="eastAsia" w:ascii="宋体" w:hAnsi="宋体"/>
                <w:b/>
                <w:sz w:val="24"/>
                <w:szCs w:val="24"/>
              </w:rPr>
            </w:pPr>
            <w:r>
              <w:rPr>
                <w:rFonts w:hint="eastAsia" w:ascii="宋体" w:hAnsi="宋体"/>
                <w:b/>
                <w:sz w:val="24"/>
                <w:szCs w:val="24"/>
              </w:rPr>
              <w:t>活</w:t>
            </w:r>
          </w:p>
          <w:p>
            <w:pPr>
              <w:jc w:val="center"/>
              <w:rPr>
                <w:rFonts w:hint="eastAsia" w:ascii="宋体" w:hAnsi="宋体"/>
                <w:b/>
                <w:sz w:val="24"/>
                <w:szCs w:val="24"/>
              </w:rPr>
            </w:pPr>
            <w:r>
              <w:rPr>
                <w:rFonts w:hint="eastAsia" w:ascii="宋体" w:hAnsi="宋体"/>
                <w:b/>
                <w:sz w:val="24"/>
                <w:szCs w:val="24"/>
              </w:rPr>
              <w:t>动</w:t>
            </w:r>
          </w:p>
          <w:p>
            <w:pPr>
              <w:jc w:val="center"/>
              <w:rPr>
                <w:rFonts w:hint="eastAsia" w:ascii="宋体" w:hAnsi="宋体"/>
                <w:b/>
                <w:sz w:val="24"/>
                <w:szCs w:val="24"/>
              </w:rPr>
            </w:pPr>
            <w:r>
              <w:rPr>
                <w:rFonts w:hint="eastAsia" w:ascii="宋体" w:hAnsi="宋体"/>
                <w:b/>
                <w:sz w:val="24"/>
                <w:szCs w:val="24"/>
              </w:rPr>
              <w:t>效</w:t>
            </w:r>
          </w:p>
          <w:p>
            <w:pPr>
              <w:jc w:val="center"/>
              <w:rPr>
                <w:rFonts w:hint="eastAsia" w:ascii="宋体" w:hAnsi="宋体"/>
                <w:b/>
                <w:sz w:val="24"/>
                <w:szCs w:val="24"/>
              </w:rPr>
            </w:pPr>
            <w:r>
              <w:rPr>
                <w:rFonts w:hint="eastAsia" w:ascii="宋体" w:hAnsi="宋体"/>
                <w:b/>
                <w:sz w:val="24"/>
                <w:szCs w:val="24"/>
              </w:rPr>
              <w:t>果</w:t>
            </w:r>
          </w:p>
        </w:tc>
        <w:tc>
          <w:tcPr>
            <w:tcW w:w="7284" w:type="dxa"/>
            <w:gridSpan w:val="3"/>
            <w:vAlign w:val="top"/>
          </w:tcPr>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（预计效果和实际效果）</w:t>
            </w:r>
          </w:p>
          <w:p>
            <w:pPr>
              <w:rPr>
                <w:rFonts w:hint="eastAsia" w:ascii="宋体" w:hAnsi="宋体"/>
                <w:sz w:val="24"/>
                <w:szCs w:val="24"/>
              </w:rPr>
            </w:pPr>
            <w:r>
              <w:rPr>
                <w:rFonts w:hint="eastAsia" w:ascii="宋体" w:hAnsi="宋体"/>
                <w:sz w:val="24"/>
                <w:szCs w:val="24"/>
              </w:rPr>
              <w:t xml:space="preserve">    此次活动主要以教育意义为主，让同学们明确“学雷锋”关键是要学习雷锋精神的内涵，也让同学们感受到在新时代我们仍需要雷锋精神。正是雷锋精神的存在，让我们的生活充满了美，让我们更好地感受到美。但美不仅要感受，更需要我们每个人去创造。我们的中队、我们的集体、我们的社会有许多好人好事的存在，同样也有自私自利、漠不关心、“我好你不好”等现象的存在，需要我们出点子，把这些“丑恶”变成美。</w:t>
            </w:r>
          </w:p>
        </w:tc>
      </w:tr>
    </w:tbl>
    <w:p>
      <w:pPr>
        <w:jc w:val="right"/>
        <w:rPr>
          <w:rFonts w:hint="eastAsia" w:ascii="宋体" w:hAnsi="宋体"/>
          <w:sz w:val="24"/>
          <w:szCs w:val="24"/>
        </w:rPr>
      </w:pPr>
      <w:r>
        <w:rPr>
          <w:rFonts w:hint="eastAsia" w:ascii="宋体" w:hAnsi="宋体"/>
          <w:sz w:val="24"/>
          <w:szCs w:val="24"/>
        </w:rPr>
        <w:t>风华初级中学中学大队部</w:t>
      </w:r>
    </w:p>
    <w:p>
      <w:pPr>
        <w:jc w:val="center"/>
        <w:rPr>
          <w:rFonts w:hint="eastAsia" w:ascii="宋体" w:hAnsi="宋体"/>
          <w:b/>
          <w:sz w:val="24"/>
          <w:szCs w:val="24"/>
        </w:rPr>
      </w:pPr>
      <w:r>
        <w:rPr>
          <w:rFonts w:hint="eastAsia" w:ascii="宋体" w:hAnsi="宋体"/>
          <w:b/>
          <w:sz w:val="24"/>
          <w:szCs w:val="24"/>
        </w:rPr>
        <w:t>风华初级中学十分钟队会</w:t>
      </w:r>
    </w:p>
    <w:p>
      <w:pPr>
        <w:jc w:val="center"/>
        <w:rPr>
          <w:rFonts w:hint="eastAsia" w:ascii="宋体" w:hAnsi="宋体"/>
          <w:sz w:val="24"/>
          <w:szCs w:val="24"/>
        </w:rPr>
      </w:pPr>
      <w:r>
        <w:rPr>
          <w:rFonts w:hint="eastAsia" w:ascii="宋体" w:hAnsi="宋体"/>
          <w:sz w:val="24"/>
          <w:szCs w:val="24"/>
        </w:rPr>
        <w:t>方    案   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454"/>
        <w:gridCol w:w="1685"/>
        <w:gridCol w:w="3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8" w:type="dxa"/>
            <w:vAlign w:val="top"/>
          </w:tcPr>
          <w:p>
            <w:pPr>
              <w:jc w:val="center"/>
              <w:rPr>
                <w:rFonts w:hint="eastAsia" w:ascii="宋体" w:hAnsi="宋体"/>
                <w:b/>
                <w:sz w:val="24"/>
                <w:szCs w:val="24"/>
              </w:rPr>
            </w:pPr>
            <w:r>
              <w:rPr>
                <w:rFonts w:hint="eastAsia" w:ascii="宋体" w:hAnsi="宋体"/>
                <w:b/>
                <w:sz w:val="24"/>
                <w:szCs w:val="24"/>
              </w:rPr>
              <w:t>中 队</w:t>
            </w:r>
          </w:p>
        </w:tc>
        <w:tc>
          <w:tcPr>
            <w:tcW w:w="2454" w:type="dxa"/>
            <w:vAlign w:val="top"/>
          </w:tcPr>
          <w:p>
            <w:pPr>
              <w:jc w:val="center"/>
              <w:rPr>
                <w:rFonts w:hint="eastAsia" w:ascii="宋体" w:hAnsi="宋体"/>
                <w:b/>
                <w:sz w:val="24"/>
                <w:szCs w:val="24"/>
              </w:rPr>
            </w:pPr>
            <w:r>
              <w:rPr>
                <w:rFonts w:hint="eastAsia" w:ascii="宋体" w:hAnsi="宋体"/>
                <w:b/>
                <w:sz w:val="24"/>
                <w:szCs w:val="24"/>
              </w:rPr>
              <w:t>初一（2）</w:t>
            </w:r>
          </w:p>
        </w:tc>
        <w:tc>
          <w:tcPr>
            <w:tcW w:w="1685" w:type="dxa"/>
            <w:vAlign w:val="top"/>
          </w:tcPr>
          <w:p>
            <w:pPr>
              <w:jc w:val="center"/>
              <w:rPr>
                <w:rFonts w:hint="eastAsia" w:ascii="宋体" w:hAnsi="宋体"/>
                <w:b/>
                <w:sz w:val="24"/>
                <w:szCs w:val="24"/>
              </w:rPr>
            </w:pPr>
            <w:r>
              <w:rPr>
                <w:rFonts w:hint="eastAsia" w:ascii="宋体" w:hAnsi="宋体"/>
                <w:b/>
                <w:sz w:val="24"/>
                <w:szCs w:val="24"/>
              </w:rPr>
              <w:t>活动设计者</w:t>
            </w:r>
          </w:p>
        </w:tc>
        <w:tc>
          <w:tcPr>
            <w:tcW w:w="3145" w:type="dxa"/>
            <w:vAlign w:val="top"/>
          </w:tcPr>
          <w:p>
            <w:pPr>
              <w:rPr>
                <w:rFonts w:hint="eastAsia" w:ascii="宋体" w:hAnsi="宋体"/>
                <w:b/>
                <w:sz w:val="24"/>
                <w:szCs w:val="24"/>
              </w:rPr>
            </w:pPr>
            <w:r>
              <w:rPr>
                <w:rFonts w:hint="eastAsia" w:ascii="宋体" w:hAnsi="宋体"/>
                <w:b/>
                <w:sz w:val="24"/>
                <w:szCs w:val="24"/>
              </w:rPr>
              <w:t xml:space="preserve">          邱嘉仪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8" w:type="dxa"/>
            <w:vAlign w:val="top"/>
          </w:tcPr>
          <w:p>
            <w:pPr>
              <w:jc w:val="center"/>
              <w:rPr>
                <w:rFonts w:hint="eastAsia" w:ascii="宋体" w:hAnsi="宋体"/>
                <w:b/>
                <w:sz w:val="24"/>
                <w:szCs w:val="24"/>
              </w:rPr>
            </w:pPr>
            <w:r>
              <w:rPr>
                <w:rFonts w:hint="eastAsia" w:ascii="宋体" w:hAnsi="宋体"/>
                <w:b/>
                <w:sz w:val="24"/>
                <w:szCs w:val="24"/>
              </w:rPr>
              <w:t>填写人</w:t>
            </w:r>
          </w:p>
        </w:tc>
        <w:tc>
          <w:tcPr>
            <w:tcW w:w="2454" w:type="dxa"/>
            <w:vAlign w:val="top"/>
          </w:tcPr>
          <w:p>
            <w:pPr>
              <w:jc w:val="center"/>
              <w:rPr>
                <w:rFonts w:hint="eastAsia" w:ascii="宋体" w:hAnsi="宋体"/>
                <w:b/>
                <w:sz w:val="24"/>
                <w:szCs w:val="24"/>
              </w:rPr>
            </w:pPr>
            <w:r>
              <w:rPr>
                <w:rFonts w:hint="eastAsia" w:ascii="宋体" w:hAnsi="宋体"/>
                <w:b/>
                <w:sz w:val="24"/>
                <w:szCs w:val="24"/>
              </w:rPr>
              <w:t xml:space="preserve">  邱嘉仪</w:t>
            </w:r>
          </w:p>
        </w:tc>
        <w:tc>
          <w:tcPr>
            <w:tcW w:w="1685" w:type="dxa"/>
            <w:vAlign w:val="top"/>
          </w:tcPr>
          <w:p>
            <w:pPr>
              <w:jc w:val="center"/>
              <w:rPr>
                <w:rFonts w:hint="eastAsia" w:ascii="宋体" w:hAnsi="宋体"/>
                <w:b/>
                <w:sz w:val="24"/>
                <w:szCs w:val="24"/>
              </w:rPr>
            </w:pPr>
            <w:r>
              <w:rPr>
                <w:rFonts w:hint="eastAsia" w:ascii="宋体" w:hAnsi="宋体"/>
                <w:b/>
                <w:sz w:val="24"/>
                <w:szCs w:val="24"/>
              </w:rPr>
              <w:t>活动地  点</w:t>
            </w:r>
          </w:p>
        </w:tc>
        <w:tc>
          <w:tcPr>
            <w:tcW w:w="3145" w:type="dxa"/>
            <w:vAlign w:val="top"/>
          </w:tcPr>
          <w:p>
            <w:pPr>
              <w:jc w:val="center"/>
              <w:rPr>
                <w:rFonts w:hint="eastAsia" w:ascii="宋体" w:hAnsi="宋体"/>
                <w:b/>
                <w:sz w:val="24"/>
                <w:szCs w:val="24"/>
              </w:rPr>
            </w:pPr>
            <w:r>
              <w:rPr>
                <w:rFonts w:hint="eastAsia" w:ascii="宋体" w:hAnsi="宋体"/>
                <w:b/>
                <w:sz w:val="24"/>
                <w:szCs w:val="24"/>
              </w:rPr>
              <w:t>初一（2）教室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trPr>
        <w:tc>
          <w:tcPr>
            <w:tcW w:w="1238" w:type="dxa"/>
            <w:vAlign w:val="top"/>
          </w:tcPr>
          <w:p>
            <w:pPr>
              <w:jc w:val="center"/>
              <w:rPr>
                <w:rFonts w:hint="eastAsia" w:ascii="宋体" w:hAnsi="宋体"/>
                <w:b/>
                <w:sz w:val="24"/>
                <w:szCs w:val="24"/>
              </w:rPr>
            </w:pPr>
            <w:r>
              <w:rPr>
                <w:rFonts w:hint="eastAsia" w:ascii="宋体" w:hAnsi="宋体"/>
                <w:b/>
                <w:sz w:val="24"/>
                <w:szCs w:val="24"/>
              </w:rPr>
              <w:t>活</w:t>
            </w:r>
          </w:p>
          <w:p>
            <w:pPr>
              <w:jc w:val="center"/>
              <w:rPr>
                <w:rFonts w:hint="eastAsia" w:ascii="宋体" w:hAnsi="宋体"/>
                <w:b/>
                <w:sz w:val="24"/>
                <w:szCs w:val="24"/>
              </w:rPr>
            </w:pPr>
            <w:r>
              <w:rPr>
                <w:rFonts w:hint="eastAsia" w:ascii="宋体" w:hAnsi="宋体"/>
                <w:b/>
                <w:sz w:val="24"/>
                <w:szCs w:val="24"/>
              </w:rPr>
              <w:t>动</w:t>
            </w:r>
          </w:p>
          <w:p>
            <w:pPr>
              <w:jc w:val="center"/>
              <w:rPr>
                <w:rFonts w:hint="eastAsia" w:ascii="宋体" w:hAnsi="宋体"/>
                <w:b/>
                <w:sz w:val="24"/>
                <w:szCs w:val="24"/>
              </w:rPr>
            </w:pPr>
            <w:r>
              <w:rPr>
                <w:rFonts w:hint="eastAsia" w:ascii="宋体" w:hAnsi="宋体"/>
                <w:b/>
                <w:sz w:val="24"/>
                <w:szCs w:val="24"/>
              </w:rPr>
              <w:t>准</w:t>
            </w:r>
          </w:p>
          <w:p>
            <w:pPr>
              <w:jc w:val="center"/>
              <w:rPr>
                <w:rFonts w:hint="eastAsia" w:ascii="宋体" w:hAnsi="宋体"/>
                <w:b/>
                <w:sz w:val="24"/>
                <w:szCs w:val="24"/>
              </w:rPr>
            </w:pPr>
            <w:r>
              <w:rPr>
                <w:rFonts w:hint="eastAsia" w:ascii="宋体" w:hAnsi="宋体"/>
                <w:b/>
                <w:sz w:val="24"/>
                <w:szCs w:val="24"/>
              </w:rPr>
              <w:t>备</w:t>
            </w:r>
          </w:p>
        </w:tc>
        <w:tc>
          <w:tcPr>
            <w:tcW w:w="7284" w:type="dxa"/>
            <w:gridSpan w:val="3"/>
            <w:vAlign w:val="top"/>
          </w:tcPr>
          <w:p>
            <w:pPr>
              <w:jc w:val="center"/>
              <w:rPr>
                <w:rFonts w:hint="eastAsia" w:ascii="宋体" w:hAnsi="宋体"/>
                <w:b/>
                <w:sz w:val="24"/>
                <w:szCs w:val="24"/>
              </w:rPr>
            </w:pPr>
            <w:r>
              <w:rPr>
                <w:rFonts w:hint="eastAsia" w:ascii="宋体" w:hAnsi="宋体"/>
                <w:b/>
                <w:sz w:val="24"/>
                <w:szCs w:val="24"/>
              </w:rPr>
              <w:t>“学习雷锋好榜样”歌曲</w:t>
            </w:r>
          </w:p>
          <w:p>
            <w:pPr>
              <w:jc w:val="center"/>
              <w:rPr>
                <w:rFonts w:hint="eastAsia"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1238" w:type="dxa"/>
            <w:vAlign w:val="top"/>
          </w:tcPr>
          <w:p>
            <w:pPr>
              <w:jc w:val="center"/>
              <w:rPr>
                <w:rFonts w:hint="eastAsia" w:ascii="宋体" w:hAnsi="宋体"/>
                <w:b/>
                <w:sz w:val="24"/>
                <w:szCs w:val="24"/>
              </w:rPr>
            </w:pPr>
            <w:r>
              <w:rPr>
                <w:rFonts w:hint="eastAsia" w:ascii="宋体" w:hAnsi="宋体"/>
                <w:b/>
                <w:sz w:val="24"/>
                <w:szCs w:val="24"/>
              </w:rPr>
              <w:t>活</w:t>
            </w:r>
          </w:p>
          <w:p>
            <w:pPr>
              <w:jc w:val="center"/>
              <w:rPr>
                <w:rFonts w:hint="eastAsia" w:ascii="宋体" w:hAnsi="宋体"/>
                <w:b/>
                <w:sz w:val="24"/>
                <w:szCs w:val="24"/>
              </w:rPr>
            </w:pPr>
            <w:r>
              <w:rPr>
                <w:rFonts w:hint="eastAsia" w:ascii="宋体" w:hAnsi="宋体"/>
                <w:b/>
                <w:sz w:val="24"/>
                <w:szCs w:val="24"/>
              </w:rPr>
              <w:t>动</w:t>
            </w:r>
          </w:p>
          <w:p>
            <w:pPr>
              <w:jc w:val="center"/>
              <w:rPr>
                <w:rFonts w:hint="eastAsia" w:ascii="宋体" w:hAnsi="宋体"/>
                <w:b/>
                <w:sz w:val="24"/>
                <w:szCs w:val="24"/>
              </w:rPr>
            </w:pPr>
            <w:r>
              <w:rPr>
                <w:rFonts w:hint="eastAsia" w:ascii="宋体" w:hAnsi="宋体"/>
                <w:b/>
                <w:sz w:val="24"/>
                <w:szCs w:val="24"/>
              </w:rPr>
              <w:t>过</w:t>
            </w:r>
          </w:p>
          <w:p>
            <w:pPr>
              <w:jc w:val="center"/>
              <w:rPr>
                <w:rFonts w:hint="eastAsia" w:ascii="宋体" w:hAnsi="宋体"/>
                <w:b/>
                <w:sz w:val="24"/>
                <w:szCs w:val="24"/>
              </w:rPr>
            </w:pPr>
            <w:r>
              <w:rPr>
                <w:rFonts w:hint="eastAsia" w:ascii="宋体" w:hAnsi="宋体"/>
                <w:b/>
                <w:sz w:val="24"/>
                <w:szCs w:val="24"/>
              </w:rPr>
              <w:t>程</w:t>
            </w:r>
          </w:p>
        </w:tc>
        <w:tc>
          <w:tcPr>
            <w:tcW w:w="7284" w:type="dxa"/>
            <w:gridSpan w:val="3"/>
            <w:vAlign w:val="top"/>
          </w:tcPr>
          <w:p>
            <w:pPr>
              <w:rPr>
                <w:rFonts w:hint="eastAsia" w:ascii="宋体" w:hAnsi="宋体"/>
                <w:sz w:val="24"/>
                <w:szCs w:val="24"/>
              </w:rPr>
            </w:pPr>
            <w:r>
              <w:rPr>
                <w:rFonts w:hint="eastAsia" w:ascii="宋体" w:hAnsi="宋体"/>
                <w:sz w:val="24"/>
                <w:szCs w:val="24"/>
              </w:rPr>
              <w:t>A：人的生命是有限的，可是，为人民服务是无限的，我要把有限的生命投入无限的‘为人民服务’之中去。”大家知道这是谁说的吗？</w:t>
            </w: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答:雷锋!</w:t>
            </w:r>
          </w:p>
          <w:p>
            <w:pPr>
              <w:rPr>
                <w:rFonts w:ascii="宋体" w:hAnsi="宋体"/>
                <w:sz w:val="24"/>
                <w:szCs w:val="24"/>
              </w:rPr>
            </w:pPr>
          </w:p>
          <w:p>
            <w:pPr>
              <w:rPr>
                <w:rFonts w:hint="eastAsia" w:ascii="宋体" w:hAnsi="宋体"/>
                <w:sz w:val="24"/>
                <w:szCs w:val="24"/>
              </w:rPr>
            </w:pPr>
            <w:r>
              <w:rPr>
                <w:rFonts w:hint="eastAsia" w:ascii="宋体" w:hAnsi="宋体"/>
                <w:sz w:val="24"/>
                <w:szCs w:val="24"/>
              </w:rPr>
              <w:t>　　B：社会上确实应该有公德心，提倡雷锋精神，鼓励有能力帮助别人的去帮助别人。现在，初一(2)中队</w:t>
            </w:r>
            <w:r>
              <w:rPr>
                <w:rFonts w:ascii="宋体" w:hAnsi="宋体"/>
                <w:sz w:val="24"/>
                <w:szCs w:val="24"/>
              </w:rPr>
              <w:t>”</w:t>
            </w:r>
            <w:r>
              <w:rPr>
                <w:rFonts w:hint="eastAsia" w:ascii="宋体" w:hAnsi="宋体"/>
                <w:sz w:val="24"/>
                <w:szCs w:val="24"/>
              </w:rPr>
              <w:t>学习雷锋精神,寻找校园雷锋</w:t>
            </w:r>
            <w:r>
              <w:rPr>
                <w:rFonts w:ascii="宋体" w:hAnsi="宋体"/>
                <w:sz w:val="24"/>
                <w:szCs w:val="24"/>
              </w:rPr>
              <w:t>”</w:t>
            </w:r>
            <w:r>
              <w:rPr>
                <w:rFonts w:hint="eastAsia" w:ascii="宋体" w:hAnsi="宋体"/>
                <w:sz w:val="24"/>
                <w:szCs w:val="24"/>
              </w:rPr>
              <w:t xml:space="preserve">主题队会现在开始! </w:t>
            </w:r>
          </w:p>
          <w:p>
            <w:pPr>
              <w:rPr>
                <w:rFonts w:hint="eastAsia" w:ascii="宋体" w:hAnsi="宋体"/>
                <w:sz w:val="24"/>
                <w:szCs w:val="24"/>
              </w:rPr>
            </w:pPr>
            <w:r>
              <w:rPr>
                <w:rFonts w:hint="eastAsia" w:ascii="宋体" w:hAnsi="宋体"/>
                <w:sz w:val="24"/>
                <w:szCs w:val="24"/>
              </w:rPr>
              <w:t>　　</w:t>
            </w:r>
          </w:p>
          <w:p>
            <w:pPr>
              <w:rPr>
                <w:rFonts w:hint="eastAsia" w:ascii="宋体" w:hAnsi="宋体"/>
                <w:sz w:val="24"/>
                <w:szCs w:val="24"/>
              </w:rPr>
            </w:pPr>
            <w:r>
              <w:rPr>
                <w:rFonts w:hint="eastAsia" w:ascii="宋体" w:hAnsi="宋体"/>
                <w:sz w:val="24"/>
                <w:szCs w:val="24"/>
              </w:rPr>
              <w:t>A：雷锋，一个逐渐远去的名字，却足足影响了好几代人。其实，在我们这个经济的时代，却需要雷锋的“傻子”精神、“钉子”精神，让我们一起走近雷锋，呼唤雷锋精神的回归吧！</w:t>
            </w:r>
          </w:p>
          <w:p>
            <w:pPr>
              <w:rPr>
                <w:rFonts w:hint="eastAsia" w:ascii="宋体" w:hAnsi="宋体"/>
                <w:sz w:val="24"/>
                <w:szCs w:val="24"/>
              </w:rPr>
            </w:pPr>
            <w:r>
              <w:rPr>
                <w:rFonts w:hint="eastAsia" w:ascii="宋体" w:hAnsi="宋体"/>
                <w:sz w:val="24"/>
                <w:szCs w:val="24"/>
              </w:rPr>
              <w:t>下面请江文轩同学为我们介绍雷锋的生平事迹!</w:t>
            </w: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江文轩: 　雷锋，一位伟大的共产主义战士，中国人民解放军全心全意为人民服务的楷模；１９４０年生于湖南省望城县一个穷苦农民家庭。７岁沦为孤儿，在穷乡亲的拉扯下，挣扎着活下来。</w:t>
            </w:r>
          </w:p>
          <w:p>
            <w:pPr>
              <w:rPr>
                <w:rFonts w:hint="eastAsia" w:ascii="宋体" w:hAnsi="宋体"/>
                <w:sz w:val="24"/>
                <w:szCs w:val="24"/>
              </w:rPr>
            </w:pPr>
            <w:r>
              <w:rPr>
                <w:rFonts w:hint="eastAsia" w:ascii="宋体" w:hAnsi="宋体"/>
                <w:sz w:val="24"/>
                <w:szCs w:val="24"/>
              </w:rPr>
              <w:t>　　1949年８月，雷锋的家乡湖南望城解放后，雷锋从此翻了身。在党和人民政府的关怀下幸福成长，他参加儿童团，进小学读书，并第一批加入了中国共产主义少年先锋队。1956年，他小学毕业后参加了工作。先后在乡政府当通讯员和中共望城县委当公务员。他工作积极，埋头苦干，被县委机关评为“工作模范”。1957年２月，加入中国共产主义青年团。此后，他相继在望城县沩水工程指挥部、团山湖农场和辽宁鞍山钢铁公司化工总厂当拖拉机手和推土机手，工作出色，多次被评为“红旗手”、“劳动模范”、“先进生产者”和“社会主义建设积极分子”，出席了鞍山市青年积极分子代表大会。</w:t>
            </w:r>
          </w:p>
          <w:p>
            <w:pPr>
              <w:rPr>
                <w:rFonts w:hint="eastAsia" w:ascii="宋体" w:hAnsi="宋体"/>
                <w:sz w:val="24"/>
                <w:szCs w:val="24"/>
              </w:rPr>
            </w:pPr>
            <w:r>
              <w:rPr>
                <w:rFonts w:hint="eastAsia" w:ascii="宋体" w:hAnsi="宋体"/>
                <w:sz w:val="24"/>
                <w:szCs w:val="24"/>
              </w:rPr>
              <w:t>　　1960年１月，雷锋应征入伍，同年１１月加入中国共产党。在部队的培养教育下，他进一步提高了政治觉悟，牢固地树立了全心全意为人民服务的思想和为共产主义奋斗终身的远大目标。他不忘阶级苦，懂得“怎样做人，为谁活着”，忠于党、忠于人民、忠于祖国、忠于社会主义；以“钉子”精神刻苦学习毛泽东著作和科学文化知识，不断提高为人民服务的本领；以甘当“螺丝钉”的精神，干一行、爱一行、钻一行，在平凡的岗位上做出了不平凡的事迹。连队分配他当汽车兵，他努力钻研驾驶技术，成为一名合格的汽车驾驶员。担任班长后，大胆管理，事事模范带头，带领全班成为部队先进集体。他热爱集体，关心战友，关心群众，把“毫不利己、专门利人”看成是人生最大的幸福和快乐，并身体力行，认真实践，“把有限的生命投入到无限的为人民服务之中去”。他把自己省吃俭用积存起来的钱，寄给受灾人民，送给家庭困难的战友。他经常在节假日和休息时间到部队驻地附近车站，扶老携幼，迎送旅客。他出差时，一上火车就为旅客端茶送水，打扫卫生；他曾担任校外辅导员，以自己的模范行动影响和激励少年一代健康成长；他谦虚谨慎，从不自满自炫，受到赞誉不骄傲，做了好事不留姓名。</w:t>
            </w:r>
          </w:p>
          <w:p>
            <w:pPr>
              <w:rPr>
                <w:rFonts w:hint="eastAsia" w:ascii="宋体" w:hAnsi="宋体"/>
                <w:sz w:val="24"/>
                <w:szCs w:val="24"/>
              </w:rPr>
            </w:pPr>
            <w:r>
              <w:rPr>
                <w:rFonts w:hint="eastAsia" w:ascii="宋体" w:hAnsi="宋体"/>
                <w:sz w:val="24"/>
                <w:szCs w:val="24"/>
              </w:rPr>
              <w:t>　　1962年８月15日，雷锋同志在执行运输任务时不幸因公殉职；雷锋在部队生活２年８个月的时间内，被授予中士军衔，荣立二等功１次，三等功２次，受嘉奖多次，被评为“模范共青团员”、“节约标兵”，被选为抚顺市人民代表大会代表。</w:t>
            </w:r>
          </w:p>
          <w:p>
            <w:pPr>
              <w:rPr>
                <w:rFonts w:hint="eastAsia" w:ascii="宋体" w:hAnsi="宋体"/>
                <w:sz w:val="24"/>
                <w:szCs w:val="24"/>
              </w:rPr>
            </w:pPr>
            <w:r>
              <w:rPr>
                <w:rFonts w:hint="eastAsia" w:ascii="宋体" w:hAnsi="宋体"/>
                <w:sz w:val="24"/>
                <w:szCs w:val="24"/>
              </w:rPr>
              <w:t>　　雷锋的模范事迹和高尚思想在军内外产生巨大影响。1963年１月７日，中华人民共和国国防部命名他生前所在班为“雷锋班”。中国人民解放军总政治部、中国共产主义青年团中央委员会、中华全国总工会和中华全国妇女联合会先后发出向雷锋学习的号召。毛泽东、周恩来、刘少奇、朱德、陈云、邓小平等党和国家领导人为之题词。1963年３月５日，毛泽东题词：“向雷锋同志学习。”周恩来题词是：“向雷锋同志学习憎爱分明的阶级立场，言行一致的革命精神，公而忘私的共产主义风格，奋不顾身的无产阶级斗志。”邓小平题词是：“谁愿当一个真正的共产主义者，就应该向雷锋同志的品德和风格学习。”</w:t>
            </w:r>
          </w:p>
          <w:p>
            <w:pPr>
              <w:rPr>
                <w:rFonts w:hint="eastAsia" w:ascii="宋体" w:hAnsi="宋体"/>
                <w:sz w:val="24"/>
                <w:szCs w:val="24"/>
              </w:rPr>
            </w:pPr>
            <w:r>
              <w:rPr>
                <w:rFonts w:hint="eastAsia" w:ascii="宋体" w:hAnsi="宋体"/>
                <w:sz w:val="24"/>
                <w:szCs w:val="24"/>
              </w:rPr>
              <w:t>　　1990年３月５日，中国第三代领导人江泽民等党和国家领导人分别题词，号召全国人民进一步向雷锋学习，弘扬雷锋精神，为建设具有中国特色的社会主义而努力。</w:t>
            </w:r>
          </w:p>
          <w:p>
            <w:pPr>
              <w:rPr>
                <w:rFonts w:hint="eastAsia" w:ascii="宋体" w:hAnsi="宋体"/>
                <w:sz w:val="24"/>
                <w:szCs w:val="24"/>
              </w:rPr>
            </w:pPr>
            <w:r>
              <w:rPr>
                <w:rFonts w:hint="eastAsia" w:ascii="宋体" w:hAnsi="宋体"/>
                <w:sz w:val="24"/>
                <w:szCs w:val="24"/>
              </w:rPr>
              <w:t xml:space="preserve">　　在抚顺市和望城县分别建立了雷锋纪念馆。在广泛持久开展学习雷锋活动中，中国人民解放军各部队和全国各条战线上涌现出大批雷锋式的英雄模范人物；雷锋精神培育着一代又一代新人成长。 </w:t>
            </w:r>
          </w:p>
          <w:p>
            <w:pPr>
              <w:rPr>
                <w:rFonts w:hint="eastAsia" w:ascii="宋体" w:hAnsi="宋体"/>
                <w:sz w:val="24"/>
                <w:szCs w:val="24"/>
              </w:rPr>
            </w:pPr>
            <w:r>
              <w:rPr>
                <w:rFonts w:hint="eastAsia" w:ascii="宋体" w:hAnsi="宋体"/>
                <w:sz w:val="24"/>
                <w:szCs w:val="24"/>
              </w:rPr>
              <w:t xml:space="preserve">　　2009年９月10日，在中央宣传部、中央组织部、中央统战部、中央文献研究室、中央党史研究室、民政部、人力资源社会保障部、全国总工会、共青团中央、全国妇联、解放军总政治部等１１个部门联合组织的“100位为新中国成立作出突出贡献的英雄模范人物和100位新中国成立以来感动中国人物”评选活动中，雷锋被评为“100位新中国成立以来感动中国人物”之一。 </w:t>
            </w:r>
          </w:p>
          <w:p>
            <w:pPr>
              <w:ind w:firstLine="420"/>
              <w:rPr>
                <w:rFonts w:hint="eastAsia" w:ascii="宋体" w:hAnsi="宋体"/>
                <w:sz w:val="24"/>
                <w:szCs w:val="24"/>
              </w:rPr>
            </w:pPr>
            <w:r>
              <w:rPr>
                <w:rFonts w:hint="eastAsia" w:ascii="宋体" w:hAnsi="宋体"/>
                <w:sz w:val="24"/>
                <w:szCs w:val="24"/>
              </w:rPr>
              <w:t>从此，只要有人干了好事。人们就会把他们喻做‘活雷锋’</w:t>
            </w:r>
          </w:p>
          <w:p>
            <w:pPr>
              <w:ind w:firstLine="420"/>
              <w:rPr>
                <w:rFonts w:hint="eastAsia" w:ascii="宋体" w:hAnsi="宋体"/>
                <w:sz w:val="24"/>
                <w:szCs w:val="24"/>
              </w:rPr>
            </w:pPr>
            <w:r>
              <w:rPr>
                <w:rFonts w:hint="eastAsia" w:ascii="宋体" w:hAnsi="宋体"/>
                <w:sz w:val="24"/>
                <w:szCs w:val="24"/>
              </w:rPr>
              <w:t>A:听了江文轩同学的介绍,相信大家对学习雷锋的重要性有了更深的理解.接下来,请大家思考一下,我们班级谁最像活雷锋?请拿出一张纸,将TA的名字写好,交上来.</w:t>
            </w:r>
          </w:p>
          <w:p>
            <w:pPr>
              <w:ind w:firstLine="420"/>
              <w:rPr>
                <w:rFonts w:hint="eastAsia" w:ascii="宋体" w:hAnsi="宋体"/>
                <w:sz w:val="24"/>
                <w:szCs w:val="24"/>
              </w:rPr>
            </w:pPr>
            <w:r>
              <w:rPr>
                <w:rFonts w:hint="eastAsia" w:ascii="宋体" w:hAnsi="宋体"/>
                <w:sz w:val="24"/>
                <w:szCs w:val="24"/>
              </w:rPr>
              <w:t>(投票选出明日之星,播放歌曲</w:t>
            </w:r>
            <w:r>
              <w:rPr>
                <w:rFonts w:ascii="宋体" w:hAnsi="宋体"/>
                <w:sz w:val="24"/>
                <w:szCs w:val="24"/>
              </w:rPr>
              <w:t>”</w:t>
            </w:r>
            <w:r>
              <w:rPr>
                <w:rFonts w:hint="eastAsia" w:ascii="宋体" w:hAnsi="宋体"/>
                <w:sz w:val="24"/>
                <w:szCs w:val="24"/>
              </w:rPr>
              <w:t>学习雷锋好榜样</w:t>
            </w:r>
            <w:r>
              <w:rPr>
                <w:rFonts w:ascii="宋体" w:hAnsi="宋体"/>
                <w:sz w:val="24"/>
                <w:szCs w:val="24"/>
              </w:rPr>
              <w:t>”</w:t>
            </w:r>
            <w:r>
              <w:rPr>
                <w:rFonts w:hint="eastAsia" w:ascii="宋体" w:hAnsi="宋体"/>
                <w:sz w:val="24"/>
                <w:szCs w:val="24"/>
              </w:rPr>
              <w:t>)</w:t>
            </w:r>
          </w:p>
          <w:p>
            <w:pPr>
              <w:ind w:firstLine="420"/>
              <w:rPr>
                <w:rFonts w:hint="eastAsia" w:ascii="宋体" w:hAnsi="宋体"/>
                <w:sz w:val="24"/>
                <w:szCs w:val="24"/>
              </w:rPr>
            </w:pPr>
            <w:r>
              <w:rPr>
                <w:rFonts w:hint="eastAsia" w:ascii="宋体" w:hAnsi="宋体"/>
                <w:sz w:val="24"/>
                <w:szCs w:val="24"/>
              </w:rPr>
              <w:t>B:经过激烈的投票,我们已选出班级中的明日之星,请同学们向这位同学学习,我们要――学习雷锋好榜样！</w:t>
            </w:r>
          </w:p>
          <w:p>
            <w:pPr>
              <w:ind w:firstLine="420"/>
              <w:rPr>
                <w:rFonts w:hint="eastAsia" w:ascii="宋体" w:hAnsi="宋体"/>
                <w:sz w:val="24"/>
                <w:szCs w:val="24"/>
              </w:rPr>
            </w:pPr>
            <w:r>
              <w:rPr>
                <w:rFonts w:hint="eastAsia" w:ascii="宋体" w:hAnsi="宋体"/>
                <w:sz w:val="24"/>
                <w:szCs w:val="24"/>
              </w:rPr>
              <w:t>合：初一（2）中队“学习雷锋精神,寻找校园雷锋”主题队会到此结束！</w:t>
            </w:r>
          </w:p>
          <w:p>
            <w:pPr>
              <w:rPr>
                <w:rFonts w:hint="eastAsia" w:ascii="宋体" w:hAnsi="宋体"/>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p>
            <w:pPr>
              <w:jc w:val="center"/>
              <w:rPr>
                <w:rFonts w:hint="eastAsia" w:ascii="宋体" w:hAnsi="宋体"/>
                <w:b/>
                <w:sz w:val="24"/>
                <w:szCs w:val="24"/>
              </w:rPr>
            </w:pPr>
          </w:p>
        </w:tc>
      </w:tr>
    </w:tbl>
    <w:p>
      <w:pPr>
        <w:wordWrap w:val="0"/>
        <w:ind w:firstLine="630"/>
        <w:jc w:val="right"/>
        <w:rPr>
          <w:rFonts w:hint="eastAsia"/>
          <w:b/>
          <w:sz w:val="24"/>
          <w:szCs w:val="24"/>
        </w:rPr>
      </w:pPr>
    </w:p>
    <w:p>
      <w:pPr>
        <w:ind w:firstLine="630"/>
        <w:jc w:val="right"/>
        <w:rPr>
          <w:rFonts w:hint="eastAsia"/>
          <w:b/>
          <w:sz w:val="24"/>
          <w:szCs w:val="24"/>
        </w:rPr>
      </w:pPr>
    </w:p>
    <w:p>
      <w:pPr>
        <w:ind w:firstLine="630"/>
        <w:jc w:val="right"/>
        <w:rPr>
          <w:rFonts w:hint="eastAsia"/>
          <w:b/>
          <w:sz w:val="24"/>
          <w:szCs w:val="24"/>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spacing w:before="100" w:beforeAutospacing="1" w:after="100" w:afterAutospacing="1"/>
        <w:jc w:val="center"/>
        <w:outlineLvl w:val="1"/>
        <w:rPr>
          <w:rFonts w:hint="eastAsia" w:ascii="微软雅黑" w:hAnsi="微软雅黑" w:eastAsia="微软雅黑" w:cs="宋体"/>
          <w:color w:val="333333"/>
          <w:kern w:val="36"/>
          <w:sz w:val="30"/>
          <w:szCs w:val="30"/>
        </w:rPr>
      </w:pPr>
    </w:p>
    <w:p>
      <w:pPr>
        <w:widowControl/>
        <w:ind w:firstLine="480"/>
        <w:jc w:val="center"/>
        <w:rPr>
          <w:rFonts w:hint="eastAsia" w:ascii="宋体" w:hAnsi="宋体" w:cs="宋体"/>
          <w:color w:val="333333"/>
          <w:kern w:val="0"/>
          <w:sz w:val="24"/>
          <w:szCs w:val="24"/>
        </w:rPr>
      </w:pPr>
      <w:r>
        <w:rPr>
          <w:rFonts w:hint="eastAsia" w:ascii="宋体" w:hAnsi="宋体" w:cs="宋体"/>
          <w:color w:val="333333"/>
          <w:kern w:val="0"/>
          <w:sz w:val="24"/>
          <w:szCs w:val="24"/>
        </w:rPr>
        <w:t>课程体验活动志愿者服务初体验</w:t>
      </w:r>
    </w:p>
    <w:p>
      <w:pPr>
        <w:widowControl/>
        <w:ind w:firstLine="480"/>
        <w:jc w:val="center"/>
        <w:rPr>
          <w:rFonts w:hint="eastAsia" w:ascii="宋体" w:hAnsi="宋体" w:cs="宋体"/>
          <w:color w:val="333333"/>
          <w:kern w:val="0"/>
          <w:sz w:val="24"/>
          <w:szCs w:val="24"/>
        </w:rPr>
      </w:pPr>
      <w:r>
        <w:rPr>
          <w:rFonts w:ascii="宋体" w:hAnsi="宋体" w:cs="宋体"/>
          <w:color w:val="333333"/>
          <w:kern w:val="0"/>
          <w:sz w:val="24"/>
          <w:szCs w:val="24"/>
        </w:rPr>
        <w:drawing>
          <wp:inline distT="0" distB="0" distL="114300" distR="114300">
            <wp:extent cx="3429000" cy="4695825"/>
            <wp:effectExtent l="0" t="0" r="0" b="9525"/>
            <wp:docPr id="4" name="图片 1" descr="说明: http://www.fhc.edu.sh.cn/ewebeditor/uploadfile/2016032209075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http://www.fhc.edu.sh.cn/ewebeditor/uploadfile/20160322090757222.jpg"/>
                    <pic:cNvPicPr>
                      <a:picLocks noChangeAspect="1"/>
                    </pic:cNvPicPr>
                  </pic:nvPicPr>
                  <pic:blipFill>
                    <a:blip r:embed="rId11"/>
                    <a:stretch>
                      <a:fillRect/>
                    </a:stretch>
                  </pic:blipFill>
                  <pic:spPr>
                    <a:xfrm>
                      <a:off x="0" y="0"/>
                      <a:ext cx="3429000" cy="4695825"/>
                    </a:xfrm>
                    <a:prstGeom prst="rect">
                      <a:avLst/>
                    </a:prstGeom>
                    <a:noFill/>
                    <a:ln w="9525">
                      <a:noFill/>
                    </a:ln>
                  </pic:spPr>
                </pic:pic>
              </a:graphicData>
            </a:graphic>
          </wp:inline>
        </w:drawing>
      </w:r>
    </w:p>
    <w:p>
      <w:pPr>
        <w:widowControl/>
        <w:ind w:firstLine="480"/>
        <w:jc w:val="center"/>
        <w:rPr>
          <w:rFonts w:hint="eastAsia" w:ascii="宋体" w:hAnsi="宋体" w:cs="宋体"/>
          <w:color w:val="333333"/>
          <w:kern w:val="0"/>
          <w:sz w:val="24"/>
          <w:szCs w:val="24"/>
        </w:rPr>
      </w:pPr>
      <w:r>
        <w:rPr>
          <w:rFonts w:hint="eastAsia" w:ascii="宋体" w:hAnsi="宋体" w:cs="宋体"/>
          <w:color w:val="333333"/>
          <w:kern w:val="0"/>
          <w:sz w:val="24"/>
          <w:szCs w:val="24"/>
        </w:rPr>
        <w:drawing>
          <wp:inline distT="0" distB="0" distL="114300" distR="114300">
            <wp:extent cx="2686050" cy="2012950"/>
            <wp:effectExtent l="0" t="0" r="0" b="6350"/>
            <wp:docPr id="3"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
                    <pic:cNvPicPr>
                      <a:picLocks noChangeAspect="1"/>
                    </pic:cNvPicPr>
                  </pic:nvPicPr>
                  <pic:blipFill>
                    <a:blip r:embed="rId12"/>
                    <a:stretch>
                      <a:fillRect/>
                    </a:stretch>
                  </pic:blipFill>
                  <pic:spPr>
                    <a:xfrm>
                      <a:off x="0" y="0"/>
                      <a:ext cx="2686050" cy="2012950"/>
                    </a:xfrm>
                    <a:prstGeom prst="rect">
                      <a:avLst/>
                    </a:prstGeom>
                    <a:noFill/>
                    <a:ln w="9525">
                      <a:noFill/>
                    </a:ln>
                  </pic:spPr>
                </pic:pic>
              </a:graphicData>
            </a:graphic>
          </wp:inline>
        </w:drawing>
      </w:r>
    </w:p>
    <w:p>
      <w:pPr>
        <w:widowControl/>
        <w:ind w:firstLine="480"/>
        <w:rPr>
          <w:rFonts w:hint="eastAsia" w:ascii="宋体" w:hAnsi="宋体" w:cs="宋体"/>
          <w:color w:val="333333"/>
          <w:kern w:val="0"/>
          <w:sz w:val="24"/>
          <w:szCs w:val="24"/>
        </w:rPr>
      </w:pPr>
      <w:r>
        <w:rPr>
          <w:rFonts w:hint="eastAsia" w:ascii="宋体" w:hAnsi="宋体" w:cs="宋体"/>
          <w:color w:val="333333"/>
          <w:kern w:val="0"/>
          <w:sz w:val="24"/>
          <w:szCs w:val="24"/>
        </w:rPr>
        <w:t>3月11日和18日下午，我校开展了“初中课程体验活动”，使来来到现场的每一位同学充分体验了初中课程的丰富性和愉悦感，并在活动中展现出了我校的华丽风采。</w:t>
      </w:r>
    </w:p>
    <w:p>
      <w:pPr>
        <w:widowControl/>
        <w:ind w:firstLine="480"/>
        <w:rPr>
          <w:rFonts w:hint="eastAsia" w:ascii="宋体" w:hAnsi="宋体" w:cs="宋体"/>
          <w:color w:val="333333"/>
          <w:kern w:val="0"/>
          <w:sz w:val="24"/>
          <w:szCs w:val="24"/>
        </w:rPr>
      </w:pPr>
      <w:r>
        <w:rPr>
          <w:rFonts w:hint="eastAsia" w:ascii="宋体" w:hAnsi="宋体" w:cs="宋体"/>
          <w:color w:val="333333"/>
          <w:kern w:val="0"/>
          <w:sz w:val="24"/>
          <w:szCs w:val="24"/>
        </w:rPr>
        <w:t>为了使活动井然有序，校团委大队部组织了26名志愿者，分别是各年级各个班级的大队委员，大队预备役委员及部分中队委员。</w:t>
      </w:r>
    </w:p>
    <w:p>
      <w:pPr>
        <w:widowControl/>
        <w:ind w:firstLine="480"/>
        <w:rPr>
          <w:rFonts w:hint="eastAsia" w:ascii="宋体" w:hAnsi="宋体" w:cs="宋体"/>
          <w:color w:val="333333"/>
          <w:kern w:val="0"/>
          <w:sz w:val="24"/>
          <w:szCs w:val="24"/>
        </w:rPr>
      </w:pPr>
      <w:r>
        <w:rPr>
          <w:rFonts w:hint="eastAsia" w:ascii="宋体" w:hAnsi="宋体" w:cs="宋体"/>
          <w:color w:val="333333"/>
          <w:kern w:val="0"/>
          <w:sz w:val="24"/>
          <w:szCs w:val="24"/>
        </w:rPr>
        <w:t>每一位志愿者都领到一个“四叶草志愿者徽章”。志愿者们分为两组，一组引领指导四组五年级同学到不同的专用教室参加各项初中课程体验活动，另一组负责引领家长到指定地点听讲座，并在沿路介绍一些同学们的作品，多彩多样的社团概况，使家长们尽可能多角度地了解学校的情况。在各位老师的帮助和指导下，志愿者们分配好各自岗位，并且各尽其责，尽其所能，协助学校顺利地完成本次活动。</w:t>
      </w:r>
    </w:p>
    <w:p>
      <w:pPr>
        <w:widowControl/>
        <w:ind w:firstLine="480"/>
        <w:rPr>
          <w:rFonts w:hint="eastAsia" w:ascii="宋体" w:hAnsi="宋体" w:cs="宋体"/>
          <w:color w:val="333333"/>
          <w:kern w:val="0"/>
          <w:sz w:val="24"/>
          <w:szCs w:val="24"/>
        </w:rPr>
      </w:pPr>
      <w:r>
        <w:rPr>
          <w:rFonts w:hint="eastAsia" w:ascii="宋体" w:hAnsi="宋体" w:cs="宋体"/>
          <w:color w:val="333333"/>
          <w:kern w:val="0"/>
          <w:sz w:val="24"/>
          <w:szCs w:val="24"/>
        </w:rPr>
        <w:t>尽管两个半天的活动令志愿者们很是疲倦，但所有人都在活动中忙碌并快乐着，通过此次活动，志愿者们受益匪浅：不仅提高了大家的</w:t>
      </w:r>
    </w:p>
    <w:p>
      <w:pPr>
        <w:pStyle w:val="11"/>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bdr w:val="none" w:color="auto" w:sz="0" w:space="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菁菁校园 春之体验</w:t>
      </w:r>
    </w:p>
    <w:p>
      <w:pPr>
        <w:pStyle w:val="3"/>
        <w:keepNext w:val="0"/>
        <w:keepLines w:val="0"/>
        <w:widowControl/>
        <w:suppressLineNumbers w:val="0"/>
        <w:spacing w:before="0" w:beforeAutospacing="0" w:after="0" w:afterAutospacing="0" w:line="420" w:lineRule="atLeast"/>
        <w:ind w:left="0" w:right="0"/>
        <w:jc w:val="center"/>
      </w:pPr>
      <w:r>
        <w:rPr>
          <w:rFonts w:hint="eastAsia" w:ascii="宋体" w:hAnsi="宋体" w:eastAsia="宋体" w:cs="宋体"/>
          <w:color w:val="333333"/>
          <w:sz w:val="28"/>
          <w:szCs w:val="28"/>
          <w:bdr w:val="none" w:color="auto" w:sz="0" w:space="0"/>
        </w:rPr>
        <w:t>——上海市风华初级中学</w:t>
      </w:r>
      <w:r>
        <w:rPr>
          <w:rFonts w:hint="eastAsia" w:ascii="微软雅黑" w:hAnsi="微软雅黑" w:eastAsia="微软雅黑" w:cs="微软雅黑"/>
          <w:color w:val="333333"/>
          <w:sz w:val="28"/>
          <w:szCs w:val="28"/>
          <w:bdr w:val="none" w:color="auto" w:sz="0" w:space="0"/>
        </w:rPr>
        <w:t>2018</w:t>
      </w:r>
      <w:r>
        <w:rPr>
          <w:rFonts w:hint="eastAsia" w:ascii="宋体" w:hAnsi="宋体" w:eastAsia="宋体" w:cs="宋体"/>
          <w:color w:val="333333"/>
          <w:sz w:val="28"/>
          <w:szCs w:val="28"/>
          <w:bdr w:val="none" w:color="auto" w:sz="0" w:space="0"/>
        </w:rPr>
        <w:t>年校园开放日活动</w:t>
      </w:r>
    </w:p>
    <w:p>
      <w:pPr>
        <w:pStyle w:val="3"/>
        <w:keepNext w:val="0"/>
        <w:keepLines w:val="0"/>
        <w:widowControl/>
        <w:suppressLineNumbers w:val="0"/>
        <w:spacing w:before="0" w:beforeAutospacing="0" w:after="0" w:afterAutospacing="0" w:line="360" w:lineRule="auto"/>
        <w:ind w:left="0" w:right="0"/>
      </w:pPr>
      <w:r>
        <w:rPr>
          <w:rFonts w:hint="eastAsia" w:ascii="微软雅黑" w:hAnsi="微软雅黑" w:eastAsia="微软雅黑" w:cs="微软雅黑"/>
          <w:color w:val="333333"/>
          <w:sz w:val="28"/>
          <w:szCs w:val="28"/>
          <w:bdr w:val="none" w:color="auto" w:sz="0" w:space="0"/>
        </w:rPr>
        <w:t xml:space="preserve">    </w:t>
      </w:r>
      <w:r>
        <w:rPr>
          <w:rFonts w:hint="eastAsia" w:ascii="宋体" w:hAnsi="宋体" w:eastAsia="宋体" w:cs="宋体"/>
          <w:color w:val="333333"/>
          <w:sz w:val="24"/>
          <w:szCs w:val="24"/>
          <w:bdr w:val="none" w:color="auto" w:sz="0" w:space="0"/>
        </w:rPr>
        <w:t>阳春三月，春光明媚。</w:t>
      </w:r>
      <w:r>
        <w:rPr>
          <w:rFonts w:hint="eastAsia" w:ascii="微软雅黑" w:hAnsi="微软雅黑" w:eastAsia="微软雅黑" w:cs="微软雅黑"/>
          <w:color w:val="333333"/>
          <w:sz w:val="24"/>
          <w:szCs w:val="24"/>
          <w:bdr w:val="none" w:color="auto" w:sz="0" w:space="0"/>
        </w:rPr>
        <w:t>3</w:t>
      </w:r>
      <w:r>
        <w:rPr>
          <w:rFonts w:hint="eastAsia" w:ascii="宋体" w:hAnsi="宋体" w:eastAsia="宋体" w:cs="宋体"/>
          <w:color w:val="333333"/>
          <w:sz w:val="24"/>
          <w:szCs w:val="24"/>
          <w:bdr w:val="none" w:color="auto" w:sz="0" w:space="0"/>
        </w:rPr>
        <w:t>月</w:t>
      </w:r>
      <w:r>
        <w:rPr>
          <w:rFonts w:hint="eastAsia" w:ascii="微软雅黑" w:hAnsi="微软雅黑" w:eastAsia="微软雅黑" w:cs="微软雅黑"/>
          <w:color w:val="333333"/>
          <w:sz w:val="24"/>
          <w:szCs w:val="24"/>
          <w:bdr w:val="none" w:color="auto" w:sz="0" w:space="0"/>
        </w:rPr>
        <w:t>23</w:t>
      </w:r>
      <w:r>
        <w:rPr>
          <w:rFonts w:hint="eastAsia" w:ascii="宋体" w:hAnsi="宋体" w:eastAsia="宋体" w:cs="宋体"/>
          <w:color w:val="333333"/>
          <w:sz w:val="24"/>
          <w:szCs w:val="24"/>
          <w:bdr w:val="none" w:color="auto" w:sz="0" w:space="0"/>
        </w:rPr>
        <w:t>日，上海市风华初级中学教育集团迎来了一批特殊的“访客”，两千多名学生和家长，走进东、西两个校区，体验春日里的校园开放日活动。</w:t>
      </w:r>
    </w:p>
    <w:p>
      <w:pPr>
        <w:pStyle w:val="3"/>
        <w:keepNext w:val="0"/>
        <w:keepLines w:val="0"/>
        <w:widowControl/>
        <w:suppressLineNumbers w:val="0"/>
        <w:spacing w:before="0" w:beforeAutospacing="0" w:after="0" w:afterAutospacing="0" w:line="360" w:lineRule="auto"/>
        <w:ind w:left="0" w:right="0"/>
        <w:jc w:val="center"/>
      </w:pPr>
      <w:r>
        <w:rPr>
          <w:rFonts w:hint="eastAsia" w:ascii="宋体" w:hAnsi="宋体" w:eastAsia="宋体" w:cs="宋体"/>
          <w:color w:val="333333"/>
          <w:sz w:val="24"/>
          <w:szCs w:val="24"/>
          <w:bdr w:val="none" w:color="auto" w:sz="0" w:space="0"/>
        </w:rPr>
        <w:t>一、春之萌动</w:t>
      </w:r>
    </w:p>
    <w:p>
      <w:pPr>
        <w:pStyle w:val="3"/>
        <w:keepNext w:val="0"/>
        <w:keepLines w:val="0"/>
        <w:widowControl/>
        <w:suppressLineNumbers w:val="0"/>
        <w:spacing w:before="0" w:beforeAutospacing="0" w:after="0" w:afterAutospacing="0" w:line="360" w:lineRule="auto"/>
        <w:ind w:left="0" w:right="0"/>
      </w:pPr>
      <w:r>
        <w:rPr>
          <w:rFonts w:hint="eastAsia" w:ascii="微软雅黑" w:hAnsi="微软雅黑" w:eastAsia="微软雅黑" w:cs="微软雅黑"/>
          <w:color w:val="333333"/>
          <w:sz w:val="24"/>
          <w:szCs w:val="24"/>
          <w:bdr w:val="none" w:color="auto" w:sz="0" w:space="0"/>
        </w:rPr>
        <w:t xml:space="preserve">    </w:t>
      </w:r>
      <w:r>
        <w:rPr>
          <w:rFonts w:hint="eastAsia" w:ascii="宋体" w:hAnsi="宋体" w:eastAsia="宋体" w:cs="宋体"/>
          <w:color w:val="333333"/>
          <w:sz w:val="24"/>
          <w:szCs w:val="24"/>
          <w:bdr w:val="none" w:color="auto" w:sz="0" w:space="0"/>
        </w:rPr>
        <w:t>在带队老师和学生志愿者的引导下，东、西校家长们首先进入室内体育馆和相关教室观看风华初级中学精心制作的校宣传片和拓展课数字故事，快速全面地了解学校在课程建设方面的成果和“尊重差异、促进成长”的办学理念，感受具有“国际视野、大家风范、科学精神、人文素养”特色的校园文化。</w:t>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24"/>
          <w:szCs w:val="24"/>
          <w:bdr w:val="none" w:color="auto" w:sz="0" w:space="0"/>
        </w:rPr>
        <w:drawing>
          <wp:inline distT="0" distB="0" distL="114300" distR="114300">
            <wp:extent cx="5727700" cy="4295775"/>
            <wp:effectExtent l="0" t="0" r="6350" b="9525"/>
            <wp:docPr id="6"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jpg"/>
                    <pic:cNvPicPr>
                      <a:picLocks noChangeAspect="1"/>
                    </pic:cNvPicPr>
                  </pic:nvPicPr>
                  <pic:blipFill>
                    <a:blip r:embed="rId13"/>
                    <a:stretch>
                      <a:fillRect/>
                    </a:stretch>
                  </pic:blipFill>
                  <pic:spPr>
                    <a:xfrm>
                      <a:off x="0" y="0"/>
                      <a:ext cx="5727700" cy="42957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24"/>
          <w:szCs w:val="24"/>
          <w:bdr w:val="none" w:color="auto" w:sz="0" w:space="0"/>
        </w:rPr>
        <w:drawing>
          <wp:inline distT="0" distB="0" distL="114300" distR="114300">
            <wp:extent cx="5925820" cy="3947795"/>
            <wp:effectExtent l="0" t="0" r="17780" b="14605"/>
            <wp:docPr id="11"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jpg"/>
                    <pic:cNvPicPr>
                      <a:picLocks noChangeAspect="1"/>
                    </pic:cNvPicPr>
                  </pic:nvPicPr>
                  <pic:blipFill>
                    <a:blip r:embed="rId14"/>
                    <a:stretch>
                      <a:fillRect/>
                    </a:stretch>
                  </pic:blipFill>
                  <pic:spPr>
                    <a:xfrm>
                      <a:off x="0" y="0"/>
                      <a:ext cx="5925820" cy="394779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24"/>
          <w:szCs w:val="24"/>
          <w:bdr w:val="none" w:color="auto" w:sz="0" w:space="0"/>
        </w:rPr>
        <w:t> </w:t>
      </w:r>
      <w:r>
        <w:rPr>
          <w:rFonts w:hint="eastAsia" w:ascii="微软雅黑" w:hAnsi="微软雅黑" w:eastAsia="微软雅黑" w:cs="微软雅黑"/>
          <w:color w:val="333333"/>
          <w:sz w:val="24"/>
          <w:szCs w:val="24"/>
          <w:bdr w:val="none" w:color="auto" w:sz="0" w:space="0"/>
        </w:rPr>
        <w:drawing>
          <wp:inline distT="0" distB="0" distL="114300" distR="114300">
            <wp:extent cx="6124575" cy="4080510"/>
            <wp:effectExtent l="0" t="0" r="9525" b="15240"/>
            <wp:docPr id="12"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3.jpg"/>
                    <pic:cNvPicPr>
                      <a:picLocks noChangeAspect="1"/>
                    </pic:cNvPicPr>
                  </pic:nvPicPr>
                  <pic:blipFill>
                    <a:blip r:embed="rId15"/>
                    <a:stretch>
                      <a:fillRect/>
                    </a:stretch>
                  </pic:blipFill>
                  <pic:spPr>
                    <a:xfrm>
                      <a:off x="0" y="0"/>
                      <a:ext cx="6124575" cy="40805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宋体" w:hAnsi="宋体" w:eastAsia="宋体" w:cs="宋体"/>
          <w:color w:val="333333"/>
          <w:sz w:val="24"/>
          <w:szCs w:val="24"/>
          <w:bdr w:val="none" w:color="auto" w:sz="0" w:space="0"/>
        </w:rPr>
        <w:t>二、春之体验</w:t>
      </w:r>
    </w:p>
    <w:p>
      <w:pPr>
        <w:pStyle w:val="3"/>
        <w:keepNext w:val="0"/>
        <w:keepLines w:val="0"/>
        <w:widowControl/>
        <w:suppressLineNumbers w:val="0"/>
        <w:spacing w:before="0" w:beforeAutospacing="0" w:after="0" w:afterAutospacing="0" w:line="360" w:lineRule="auto"/>
        <w:ind w:left="0" w:right="0"/>
      </w:pPr>
      <w:r>
        <w:rPr>
          <w:rFonts w:hint="eastAsia" w:ascii="微软雅黑" w:hAnsi="微软雅黑" w:eastAsia="微软雅黑" w:cs="微软雅黑"/>
          <w:color w:val="333333"/>
          <w:sz w:val="24"/>
          <w:szCs w:val="24"/>
          <w:bdr w:val="none" w:color="auto" w:sz="0" w:space="0"/>
        </w:rPr>
        <w:t xml:space="preserve">    </w:t>
      </w:r>
      <w:r>
        <w:rPr>
          <w:rFonts w:hint="eastAsia" w:ascii="宋体" w:hAnsi="宋体" w:eastAsia="宋体" w:cs="宋体"/>
          <w:color w:val="333333"/>
          <w:sz w:val="24"/>
          <w:szCs w:val="24"/>
          <w:bdr w:val="none" w:color="auto" w:sz="0" w:space="0"/>
        </w:rPr>
        <w:t>春天万物生长、生机勃勃，象征着温暖和希望。即将踏入中学校门的小朋友们在老师们的引导下分批进入校内场馆和教室体验丰富多彩的课程。在化学实验室里拿起试管做个科学实验、在匠心手作坊体验超轻彩泥在指尖的奇妙变化、在</w:t>
      </w:r>
      <w:r>
        <w:rPr>
          <w:rFonts w:hint="eastAsia" w:ascii="微软雅黑" w:hAnsi="微软雅黑" w:eastAsia="微软雅黑" w:cs="微软雅黑"/>
          <w:color w:val="333333"/>
          <w:sz w:val="24"/>
          <w:szCs w:val="24"/>
          <w:bdr w:val="none" w:color="auto" w:sz="0" w:space="0"/>
        </w:rPr>
        <w:t>3D</w:t>
      </w:r>
      <w:r>
        <w:rPr>
          <w:rFonts w:hint="eastAsia" w:ascii="宋体" w:hAnsi="宋体" w:eastAsia="宋体" w:cs="宋体"/>
          <w:color w:val="333333"/>
          <w:sz w:val="24"/>
          <w:szCs w:val="24"/>
          <w:bdr w:val="none" w:color="auto" w:sz="0" w:space="0"/>
        </w:rPr>
        <w:t>打印室感受高科技的魅力、在机器人社团操纵可爱的小机器人、在陶艺工坊欣赏泥土的华丽蜕变、在荷韵舞蹈团里翩翩起舞、在击剑社团感受西方体育运动的魅力、在航宇中心体验蓝天翱翔的快乐</w:t>
      </w:r>
      <w:r>
        <w:rPr>
          <w:rFonts w:hint="eastAsia" w:ascii="微软雅黑" w:hAnsi="微软雅黑" w:eastAsia="微软雅黑" w:cs="微软雅黑"/>
          <w:color w:val="333333"/>
          <w:sz w:val="24"/>
          <w:szCs w:val="24"/>
          <w:bdr w:val="none" w:color="auto" w:sz="0" w:space="0"/>
        </w:rPr>
        <w:t>......</w:t>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18"/>
          <w:szCs w:val="18"/>
        </w:rPr>
        <w:drawing>
          <wp:inline distT="0" distB="0" distL="114300" distR="114300">
            <wp:extent cx="6219825" cy="4144010"/>
            <wp:effectExtent l="0" t="0" r="9525" b="8890"/>
            <wp:docPr id="13"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4.jpg"/>
                    <pic:cNvPicPr>
                      <a:picLocks noChangeAspect="1"/>
                    </pic:cNvPicPr>
                  </pic:nvPicPr>
                  <pic:blipFill>
                    <a:blip r:embed="rId16"/>
                    <a:stretch>
                      <a:fillRect/>
                    </a:stretch>
                  </pic:blipFill>
                  <pic:spPr>
                    <a:xfrm>
                      <a:off x="0" y="0"/>
                      <a:ext cx="6219825" cy="41440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18"/>
          <w:szCs w:val="18"/>
          <w:bdr w:val="none" w:color="auto" w:sz="0" w:space="0"/>
        </w:rPr>
        <w:drawing>
          <wp:inline distT="0" distB="0" distL="114300" distR="114300">
            <wp:extent cx="5156835" cy="3867785"/>
            <wp:effectExtent l="0" t="0" r="5715" b="18415"/>
            <wp:docPr id="14"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5.jpg"/>
                    <pic:cNvPicPr>
                      <a:picLocks noChangeAspect="1"/>
                    </pic:cNvPicPr>
                  </pic:nvPicPr>
                  <pic:blipFill>
                    <a:blip r:embed="rId17"/>
                    <a:stretch>
                      <a:fillRect/>
                    </a:stretch>
                  </pic:blipFill>
                  <pic:spPr>
                    <a:xfrm>
                      <a:off x="0" y="0"/>
                      <a:ext cx="5156835" cy="38677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18"/>
          <w:szCs w:val="18"/>
          <w:bdr w:val="none" w:color="auto" w:sz="0" w:space="0"/>
        </w:rPr>
        <w:drawing>
          <wp:inline distT="0" distB="0" distL="114300" distR="114300">
            <wp:extent cx="5944235" cy="4458335"/>
            <wp:effectExtent l="0" t="0" r="18415" b="18415"/>
            <wp:docPr id="15"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6.jpg"/>
                    <pic:cNvPicPr>
                      <a:picLocks noChangeAspect="1"/>
                    </pic:cNvPicPr>
                  </pic:nvPicPr>
                  <pic:blipFill>
                    <a:blip r:embed="rId18"/>
                    <a:stretch>
                      <a:fillRect/>
                    </a:stretch>
                  </pic:blipFill>
                  <pic:spPr>
                    <a:xfrm>
                      <a:off x="0" y="0"/>
                      <a:ext cx="5944235" cy="445833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jc w:val="center"/>
      </w:pPr>
      <w:r>
        <w:rPr>
          <w:rFonts w:hint="eastAsia" w:ascii="微软雅黑" w:hAnsi="微软雅黑" w:eastAsia="微软雅黑" w:cs="微软雅黑"/>
          <w:color w:val="333333"/>
          <w:sz w:val="24"/>
          <w:szCs w:val="24"/>
          <w:bdr w:val="none" w:color="auto" w:sz="0" w:space="0"/>
        </w:rPr>
        <w:drawing>
          <wp:inline distT="0" distB="0" distL="114300" distR="114300">
            <wp:extent cx="7620000" cy="5076825"/>
            <wp:effectExtent l="0" t="0" r="0" b="9525"/>
            <wp:docPr id="16" name="图片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7.jpg"/>
                    <pic:cNvPicPr>
                      <a:picLocks noChangeAspect="1"/>
                    </pic:cNvPicPr>
                  </pic:nvPicPr>
                  <pic:blipFill>
                    <a:blip r:embed="rId19"/>
                    <a:stretch>
                      <a:fillRect/>
                    </a:stretch>
                  </pic:blipFill>
                  <pic:spPr>
                    <a:xfrm>
                      <a:off x="0" y="0"/>
                      <a:ext cx="7620000" cy="5076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uto"/>
        <w:ind w:left="0" w:right="0"/>
      </w:pPr>
      <w:r>
        <w:rPr>
          <w:rFonts w:hint="eastAsia" w:ascii="微软雅黑" w:hAnsi="微软雅黑" w:eastAsia="微软雅黑" w:cs="微软雅黑"/>
          <w:color w:val="333333"/>
          <w:sz w:val="24"/>
          <w:szCs w:val="24"/>
          <w:bdr w:val="none" w:color="auto" w:sz="0" w:space="0"/>
        </w:rPr>
        <w:t xml:space="preserve">    </w:t>
      </w:r>
      <w:r>
        <w:rPr>
          <w:rFonts w:hint="eastAsia" w:ascii="宋体" w:hAnsi="宋体" w:eastAsia="宋体" w:cs="宋体"/>
          <w:color w:val="333333"/>
          <w:sz w:val="24"/>
          <w:szCs w:val="24"/>
          <w:bdr w:val="none" w:color="auto" w:sz="0" w:space="0"/>
        </w:rPr>
        <w:t>整洁优美的校园、高端大气的功能教室、科技感十足的各类课程中心带给小朋友们新鲜的体验，也让他们对即将到来的中学学习充满期待。</w:t>
      </w:r>
    </w:p>
    <w:p>
      <w:pPr>
        <w:pStyle w:val="3"/>
        <w:keepNext w:val="0"/>
        <w:keepLines w:val="0"/>
        <w:widowControl/>
        <w:suppressLineNumbers w:val="0"/>
        <w:spacing w:before="0" w:beforeAutospacing="0" w:after="0" w:afterAutospacing="0" w:line="360" w:lineRule="auto"/>
        <w:ind w:left="0" w:right="0"/>
        <w:jc w:val="center"/>
      </w:pPr>
      <w:r>
        <w:rPr>
          <w:rFonts w:hint="eastAsia" w:ascii="宋体" w:hAnsi="宋体" w:eastAsia="宋体" w:cs="宋体"/>
          <w:color w:val="333333"/>
          <w:sz w:val="24"/>
          <w:szCs w:val="24"/>
          <w:bdr w:val="none" w:color="auto" w:sz="0" w:space="0"/>
        </w:rPr>
        <w:t>三、春之希望</w:t>
      </w:r>
    </w:p>
    <w:p>
      <w:pPr>
        <w:pStyle w:val="3"/>
        <w:keepNext w:val="0"/>
        <w:keepLines w:val="0"/>
        <w:widowControl/>
        <w:suppressLineNumbers w:val="0"/>
        <w:spacing w:before="0" w:beforeAutospacing="0" w:after="0" w:afterAutospacing="0" w:line="360" w:lineRule="auto"/>
        <w:ind w:left="0" w:right="0"/>
      </w:pPr>
      <w:r>
        <w:rPr>
          <w:rFonts w:hint="eastAsia" w:ascii="微软雅黑" w:hAnsi="微软雅黑" w:eastAsia="微软雅黑" w:cs="微软雅黑"/>
          <w:color w:val="333333"/>
          <w:sz w:val="28"/>
          <w:szCs w:val="28"/>
          <w:bdr w:val="none" w:color="auto" w:sz="0" w:space="0"/>
        </w:rPr>
        <w:t xml:space="preserve">    </w:t>
      </w:r>
      <w:r>
        <w:rPr>
          <w:rFonts w:hint="eastAsia" w:ascii="宋体" w:hAnsi="宋体" w:eastAsia="宋体" w:cs="宋体"/>
          <w:color w:val="333333"/>
          <w:sz w:val="24"/>
          <w:szCs w:val="24"/>
          <w:bdr w:val="none" w:color="auto" w:sz="0" w:space="0"/>
        </w:rPr>
        <w:t>一年之计在于春，学生和家长们在校园里感受不一样的清新和美丽，也播种下新的希望。在本次的校园开放日活动中，风华初级中学教育集团展示了具有“国际视野、大家风范、科学精神、人文素养”特色的课程和现代化的环境与资源，展现办学成果、彰显社会责任，帮助学生和家长走进学校、了解学校。</w:t>
      </w:r>
    </w:p>
    <w:p>
      <w:pPr>
        <w:pStyle w:val="12"/>
      </w:pPr>
      <w:r>
        <w:t>窗体底端</w:t>
      </w:r>
    </w:p>
    <w:p/>
    <w:p/>
    <w:p/>
    <w:p/>
    <w:p/>
    <w:p/>
    <w:p/>
    <w:p>
      <w:pPr>
        <w:pStyle w:val="11"/>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红色志愿心，青春成长路</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——教工团学雷锋系列活动报道</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2018年3月5日是第55个学雷锋纪念日，为传承雷锋精神，培养青年教师的社会责任感和使命感，风华初教工团以“红色志愿心，清魂成长路”为主题，开展了系列学雷锋活动。</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1、 及时雨——图书馆志愿者</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3529330" cy="4705985"/>
            <wp:effectExtent l="0" t="0" r="13970" b="18415"/>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20"/>
                    <a:stretch>
                      <a:fillRect/>
                    </a:stretch>
                  </pic:blipFill>
                  <pic:spPr>
                    <a:xfrm>
                      <a:off x="0" y="0"/>
                      <a:ext cx="3529330" cy="4705985"/>
                    </a:xfrm>
                    <a:prstGeom prst="rect">
                      <a:avLst/>
                    </a:prstGeom>
                    <a:noFill/>
                    <a:ln w="9525">
                      <a:noFill/>
                    </a:ln>
                  </pic:spPr>
                </pic:pic>
              </a:graphicData>
            </a:graphic>
          </wp:inline>
        </w:drawing>
      </w:r>
      <w:r>
        <w:rPr>
          <w:rFonts w:hint="eastAsia" w:ascii="宋体" w:hAnsi="宋体" w:eastAsia="宋体" w:cs="宋体"/>
          <w:color w:val="333333"/>
          <w:sz w:val="24"/>
          <w:szCs w:val="24"/>
          <w:bdr w:val="none" w:color="auto" w:sz="0" w:space="0"/>
        </w:rPr>
        <w:t> </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提起东校区新落成的图书馆，真是无人不知无人不晓！那是一个双层挑高，有着顶天立地的图书架，优雅的旋转梯和高科技多媒体设备的现代化图书馆！</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自上学期逐渐投入使用以来，风华初的师生们正期待它本学期的正式开放！可是近300平方米的打扫面积和20多个3米高的灰蒙蒙的图书架可是难倒了图书管理员陈老师！</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893185" cy="5191760"/>
            <wp:effectExtent l="0" t="0" r="12065" b="8890"/>
            <wp:docPr id="17"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7"/>
                    <pic:cNvPicPr>
                      <a:picLocks noChangeAspect="1"/>
                    </pic:cNvPicPr>
                  </pic:nvPicPr>
                  <pic:blipFill>
                    <a:blip r:embed="rId21"/>
                    <a:stretch>
                      <a:fillRect/>
                    </a:stretch>
                  </pic:blipFill>
                  <pic:spPr>
                    <a:xfrm>
                      <a:off x="0" y="0"/>
                      <a:ext cx="3893185" cy="51917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青年教师们都是有心人，闻知此事，相约在3月5日带着劳动工具来到图书馆，大家撸起袖子，有的扫地，有的拖地，还有的整理书籍……3米高的图书架，男教师们二话不说踩着梯子逐个逐个的擦；新来的几大箱图书尚未录入，大家帮着拆箱，分类，贴标签……</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4956810" cy="3717925"/>
            <wp:effectExtent l="0" t="0" r="15240" b="15875"/>
            <wp:docPr id="18"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8"/>
                    <pic:cNvPicPr>
                      <a:picLocks noChangeAspect="1"/>
                    </pic:cNvPicPr>
                  </pic:nvPicPr>
                  <pic:blipFill>
                    <a:blip r:embed="rId22"/>
                    <a:stretch>
                      <a:fillRect/>
                    </a:stretch>
                  </pic:blipFill>
                  <pic:spPr>
                    <a:xfrm>
                      <a:off x="0" y="0"/>
                      <a:ext cx="4956810" cy="3717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不多久就把图书馆擦拭干净，图书管理员陈老师乐的合不拢嘴，连连说：你们真是及时雨啊！这下图书馆可以正式开放了！</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2、 螺丝钉——午餐管理志愿者</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5207635" cy="3905885"/>
            <wp:effectExtent l="0" t="0" r="12065" b="18415"/>
            <wp:docPr id="19"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9"/>
                    <pic:cNvPicPr>
                      <a:picLocks noChangeAspect="1"/>
                    </pic:cNvPicPr>
                  </pic:nvPicPr>
                  <pic:blipFill>
                    <a:blip r:embed="rId23"/>
                    <a:stretch>
                      <a:fillRect/>
                    </a:stretch>
                  </pic:blipFill>
                  <pic:spPr>
                    <a:xfrm>
                      <a:off x="0" y="0"/>
                      <a:ext cx="5207635" cy="39058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午餐时间向来是一天中安全管理最弱的环节！虽然班主任已经尽力缩短自己的午餐时间，尽可能的进班管理，但是11:40-12:00的午餐时间，孩子们嬉戏打闹，饭菜打翻在地形成油渍造成安全隐患的情况依然无法杜绝。</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发现这一隐患后，教工团组织西校的青年中的非班主任教师做起了午餐管理的志愿者。教师们在每个楼层的走廊和一楼添饭点进行巡视，组织同学们在添饭点有序排队，叮嘱各班规范饭盒的摆放，帮助低年级孩子一同打扫洒落的饭菜等。</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5838825" cy="4378960"/>
            <wp:effectExtent l="0" t="0" r="9525" b="2540"/>
            <wp:docPr id="24"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0"/>
                    <pic:cNvPicPr>
                      <a:picLocks noChangeAspect="1"/>
                    </pic:cNvPicPr>
                  </pic:nvPicPr>
                  <pic:blipFill>
                    <a:blip r:embed="rId24"/>
                    <a:stretch>
                      <a:fillRect/>
                    </a:stretch>
                  </pic:blipFill>
                  <pic:spPr>
                    <a:xfrm>
                      <a:off x="0" y="0"/>
                      <a:ext cx="5838825" cy="43789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5163185" cy="3872230"/>
            <wp:effectExtent l="0" t="0" r="18415" b="13970"/>
            <wp:docPr id="20" name="图片 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61"/>
                    <pic:cNvPicPr>
                      <a:picLocks noChangeAspect="1"/>
                    </pic:cNvPicPr>
                  </pic:nvPicPr>
                  <pic:blipFill>
                    <a:blip r:embed="rId25"/>
                    <a:stretch>
                      <a:fillRect/>
                    </a:stretch>
                  </pic:blipFill>
                  <pic:spPr>
                    <a:xfrm>
                      <a:off x="0" y="0"/>
                      <a:ext cx="5163185" cy="387223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虽然每天只是短短的20分钟，但学生安全无小事。如果说学生在校安全管理工作是一个必须准确无误运作的大机器，那么午餐管理志愿者就是这个机器上的一枚默默无闻螺丝钉。这枚小小的螺丝钉愿意为了学校的美好建设默默贡献自己的绵薄之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3、 长明灯——出入安全志愿者</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4552950" cy="3415030"/>
            <wp:effectExtent l="0" t="0" r="0" b="13970"/>
            <wp:docPr id="21" name="图片 1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62"/>
                    <pic:cNvPicPr>
                      <a:picLocks noChangeAspect="1"/>
                    </pic:cNvPicPr>
                  </pic:nvPicPr>
                  <pic:blipFill>
                    <a:blip r:embed="rId26"/>
                    <a:stretch>
                      <a:fillRect/>
                    </a:stretch>
                  </pic:blipFill>
                  <pic:spPr>
                    <a:xfrm>
                      <a:off x="0" y="0"/>
                      <a:ext cx="4552950" cy="341503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每天早上的7:00-7:30和晚上的4:30-5:30你总能在东西两校的校门口发现青年教师的身影！</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尤其是位于永和东路的东校区，校门紧邻路边，不远处还有丁字路口，每天公交车私家车，非机动车混行。为了孩子们的安全，老师们在高峰时间与管辖民警一同站在路边，管理车辆安全停靠，提醒同学们注意安全！</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无论严寒酷暑，大风下雪，团员教师们总佩戴着红袖章，迎接学生进校，目送他们离校。他们的身影就如长明灯一般伴随着风华初每一个日出与日落，日复一日的为孩子们的安全出入保驾护航。</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bookmarkStart w:id="0" w:name="_GoBack"/>
      <w:r>
        <w:rPr>
          <w:rFonts w:hint="eastAsia" w:ascii="宋体" w:hAnsi="宋体" w:eastAsia="宋体" w:cs="宋体"/>
          <w:color w:val="333333"/>
          <w:sz w:val="24"/>
          <w:szCs w:val="24"/>
          <w:bdr w:val="none" w:color="auto" w:sz="0" w:space="0"/>
        </w:rPr>
        <w:drawing>
          <wp:inline distT="0" distB="0" distL="114300" distR="114300">
            <wp:extent cx="5461635" cy="4096385"/>
            <wp:effectExtent l="0" t="0" r="5715" b="18415"/>
            <wp:docPr id="22" name="图片 1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63"/>
                    <pic:cNvPicPr>
                      <a:picLocks noChangeAspect="1"/>
                    </pic:cNvPicPr>
                  </pic:nvPicPr>
                  <pic:blipFill>
                    <a:blip r:embed="rId27"/>
                    <a:stretch>
                      <a:fillRect/>
                    </a:stretch>
                  </pic:blipFill>
                  <pic:spPr>
                    <a:xfrm>
                      <a:off x="0" y="0"/>
                      <a:ext cx="5461635" cy="4096385"/>
                    </a:xfrm>
                    <a:prstGeom prst="rect">
                      <a:avLst/>
                    </a:prstGeom>
                    <a:noFill/>
                    <a:ln w="9525">
                      <a:noFill/>
                    </a:ln>
                  </pic:spPr>
                </pic:pic>
              </a:graphicData>
            </a:graphic>
          </wp:inline>
        </w:drawing>
      </w:r>
      <w:bookmarkEnd w:id="0"/>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青年教师们往往是校园中最忙碌的一群人。然而，风华初的青年教师是一个不知疲倦和精益救精的团队，我们不仅要立足岗位，精进业务，更要将自己的青春和热血投入到公益事业中。无私奉献是我们的格言，爱与付出是我们共同的标志！</w:t>
      </w:r>
    </w:p>
    <w:p>
      <w:pPr>
        <w:pStyle w:val="12"/>
      </w:pPr>
      <w:r>
        <w:t>窗体底端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C7BD3"/>
    <w:multiLevelType w:val="multilevel"/>
    <w:tmpl w:val="3A6C7BD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F406F"/>
    <w:rsid w:val="13707B67"/>
    <w:rsid w:val="34676018"/>
    <w:rsid w:val="4DBA593C"/>
    <w:rsid w:val="5CAB3947"/>
    <w:rsid w:val="61B24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333333"/>
      <w:u w:val="none"/>
    </w:rPr>
  </w:style>
  <w:style w:type="character" w:styleId="6">
    <w:name w:val="Hyperlink"/>
    <w:basedOn w:val="4"/>
    <w:qFormat/>
    <w:uiPriority w:val="0"/>
    <w:rPr>
      <w:color w:val="333333"/>
      <w:u w:val="none"/>
    </w:rPr>
  </w:style>
  <w:style w:type="paragraph" w:customStyle="1" w:styleId="8">
    <w:name w:val="_Style 7"/>
    <w:basedOn w:val="1"/>
    <w:next w:val="1"/>
    <w:qFormat/>
    <w:uiPriority w:val="0"/>
    <w:pPr>
      <w:pBdr>
        <w:bottom w:val="single" w:color="auto" w:sz="6" w:space="1"/>
      </w:pBdr>
      <w:jc w:val="center"/>
    </w:pPr>
    <w:rPr>
      <w:rFonts w:ascii="Arial" w:eastAsia="宋体"/>
      <w:vanish/>
      <w:sz w:val="16"/>
    </w:rPr>
  </w:style>
  <w:style w:type="paragraph" w:customStyle="1" w:styleId="9">
    <w:name w:val="_Style 8"/>
    <w:basedOn w:val="1"/>
    <w:next w:val="1"/>
    <w:uiPriority w:val="0"/>
    <w:pPr>
      <w:pBdr>
        <w:top w:val="single" w:color="auto" w:sz="6" w:space="1"/>
      </w:pBdr>
      <w:jc w:val="center"/>
    </w:pPr>
    <w:rPr>
      <w:rFonts w:ascii="Arial" w:eastAsia="宋体"/>
      <w:vanish/>
      <w:sz w:val="16"/>
    </w:rPr>
  </w:style>
  <w:style w:type="character" w:customStyle="1" w:styleId="10">
    <w:name w:val="apple-converted-space"/>
    <w:basedOn w:val="4"/>
    <w:qFormat/>
    <w:uiPriority w:val="0"/>
  </w:style>
  <w:style w:type="paragraph" w:styleId="11">
    <w:name w:val=""/>
    <w:basedOn w:val="1"/>
    <w:next w:val="1"/>
    <w:uiPriority w:val="0"/>
    <w:pPr>
      <w:pBdr>
        <w:bottom w:val="single" w:color="auto" w:sz="6" w:space="1"/>
      </w:pBdr>
      <w:jc w:val="center"/>
    </w:pPr>
    <w:rPr>
      <w:rFonts w:ascii="Arial" w:eastAsia="宋体"/>
      <w:vanish/>
      <w:sz w:val="16"/>
    </w:rPr>
  </w:style>
  <w:style w:type="paragraph" w:styleId="12">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Lucien</cp:lastModifiedBy>
  <dcterms:modified xsi:type="dcterms:W3CDTF">2018-04-03T02:44:23Z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